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DC9623" w14:textId="77777777" w:rsidR="00192DDA" w:rsidRDefault="00192DDA" w:rsidP="00E24B24">
      <w:pPr>
        <w:pStyle w:val="MainText"/>
        <w:spacing w:line="240" w:lineRule="auto"/>
        <w:rPr>
          <w:rFonts w:ascii="Arial" w:hAnsi="Arial"/>
          <w:b/>
        </w:rPr>
      </w:pPr>
    </w:p>
    <w:p w14:paraId="6D89B7A5" w14:textId="3D1F1251" w:rsidR="00BB212B" w:rsidRPr="00192DDA" w:rsidRDefault="001B74B1" w:rsidP="00E24B24">
      <w:pPr>
        <w:pStyle w:val="MainText"/>
        <w:spacing w:line="240" w:lineRule="auto"/>
        <w:rPr>
          <w:rFonts w:ascii="Arial" w:hAnsi="Arial" w:cs="Arial"/>
          <w:b/>
          <w:sz w:val="28"/>
          <w:szCs w:val="28"/>
        </w:rPr>
      </w:pPr>
      <w:r w:rsidRPr="00192DDA">
        <w:rPr>
          <w:rFonts w:ascii="Arial" w:hAnsi="Arial"/>
          <w:b/>
          <w:sz w:val="28"/>
          <w:szCs w:val="28"/>
        </w:rPr>
        <w:t xml:space="preserve">Inclusive Growth </w:t>
      </w:r>
      <w:r w:rsidR="001D3357" w:rsidRPr="00192DDA">
        <w:rPr>
          <w:rFonts w:ascii="Arial" w:hAnsi="Arial"/>
          <w:b/>
          <w:sz w:val="28"/>
          <w:szCs w:val="28"/>
        </w:rPr>
        <w:t>Commission Update</w:t>
      </w:r>
    </w:p>
    <w:p w14:paraId="575714D9" w14:textId="77777777" w:rsidR="0021114E" w:rsidRPr="00B92C7A" w:rsidRDefault="0021114E" w:rsidP="00E24B24">
      <w:pPr>
        <w:pStyle w:val="MainText"/>
        <w:spacing w:line="240" w:lineRule="auto"/>
        <w:rPr>
          <w:rFonts w:ascii="Arial" w:hAnsi="Arial" w:cs="Arial"/>
          <w:b/>
          <w:szCs w:val="22"/>
        </w:rPr>
      </w:pPr>
    </w:p>
    <w:p w14:paraId="42C7B5DA" w14:textId="77777777" w:rsidR="00A601EC" w:rsidRPr="00B92C7A" w:rsidRDefault="00A601EC" w:rsidP="00E24B24">
      <w:pPr>
        <w:pStyle w:val="MainText"/>
        <w:spacing w:line="240" w:lineRule="auto"/>
        <w:rPr>
          <w:rFonts w:ascii="Arial" w:hAnsi="Arial" w:cs="Arial"/>
          <w:b/>
          <w:szCs w:val="22"/>
        </w:rPr>
      </w:pPr>
    </w:p>
    <w:p w14:paraId="0298510E" w14:textId="77777777" w:rsidR="001B74B1" w:rsidRDefault="001B74B1" w:rsidP="00E24B24">
      <w:pPr>
        <w:pStyle w:val="Default"/>
        <w:rPr>
          <w:b/>
          <w:bCs/>
          <w:sz w:val="22"/>
          <w:szCs w:val="22"/>
        </w:rPr>
      </w:pPr>
      <w:r w:rsidRPr="00730FD8">
        <w:rPr>
          <w:b/>
          <w:bCs/>
          <w:sz w:val="22"/>
          <w:szCs w:val="22"/>
        </w:rPr>
        <w:t xml:space="preserve">Purpose </w:t>
      </w:r>
    </w:p>
    <w:p w14:paraId="5425C123" w14:textId="77777777" w:rsidR="00C0673A" w:rsidRPr="00730FD8" w:rsidRDefault="00C0673A" w:rsidP="00E24B24">
      <w:pPr>
        <w:pStyle w:val="Default"/>
        <w:rPr>
          <w:sz w:val="22"/>
          <w:szCs w:val="22"/>
        </w:rPr>
      </w:pPr>
    </w:p>
    <w:p w14:paraId="286A25EF" w14:textId="77777777" w:rsidR="001B74B1" w:rsidRPr="00730FD8" w:rsidRDefault="001B74B1" w:rsidP="00E24B24">
      <w:pPr>
        <w:pStyle w:val="Default"/>
        <w:rPr>
          <w:sz w:val="22"/>
          <w:szCs w:val="22"/>
        </w:rPr>
      </w:pPr>
      <w:r w:rsidRPr="00730FD8">
        <w:rPr>
          <w:sz w:val="22"/>
          <w:szCs w:val="22"/>
        </w:rPr>
        <w:t xml:space="preserve">For discussion and direction. </w:t>
      </w:r>
    </w:p>
    <w:p w14:paraId="0B3DFCE0" w14:textId="77777777" w:rsidR="001B74B1" w:rsidRPr="00730FD8" w:rsidRDefault="001B74B1" w:rsidP="00E24B24">
      <w:pPr>
        <w:pStyle w:val="Default"/>
        <w:rPr>
          <w:b/>
          <w:bCs/>
          <w:sz w:val="22"/>
          <w:szCs w:val="22"/>
        </w:rPr>
      </w:pPr>
    </w:p>
    <w:p w14:paraId="641AC695" w14:textId="77777777" w:rsidR="001B74B1" w:rsidRDefault="001B74B1" w:rsidP="00E24B24">
      <w:pPr>
        <w:pStyle w:val="Default"/>
        <w:rPr>
          <w:b/>
          <w:bCs/>
          <w:sz w:val="22"/>
          <w:szCs w:val="22"/>
        </w:rPr>
      </w:pPr>
      <w:r w:rsidRPr="00730FD8">
        <w:rPr>
          <w:b/>
          <w:bCs/>
          <w:sz w:val="22"/>
          <w:szCs w:val="22"/>
        </w:rPr>
        <w:t xml:space="preserve">Summary </w:t>
      </w:r>
    </w:p>
    <w:p w14:paraId="0D0670DA" w14:textId="77777777" w:rsidR="00C0673A" w:rsidRPr="00730FD8" w:rsidRDefault="00C0673A" w:rsidP="00E24B24">
      <w:pPr>
        <w:pStyle w:val="Default"/>
        <w:rPr>
          <w:sz w:val="22"/>
          <w:szCs w:val="22"/>
        </w:rPr>
      </w:pPr>
    </w:p>
    <w:p w14:paraId="72413E95" w14:textId="739367F0" w:rsidR="00C56860" w:rsidRPr="00730FD8" w:rsidRDefault="00912315" w:rsidP="00E24B24">
      <w:pPr>
        <w:pStyle w:val="MainText"/>
        <w:spacing w:line="240" w:lineRule="auto"/>
        <w:rPr>
          <w:rFonts w:ascii="Arial" w:hAnsi="Arial" w:cs="Arial"/>
          <w:szCs w:val="22"/>
        </w:rPr>
      </w:pPr>
      <w:r w:rsidRPr="00730FD8">
        <w:rPr>
          <w:rFonts w:ascii="Arial" w:hAnsi="Arial" w:cs="Arial"/>
          <w:szCs w:val="22"/>
        </w:rPr>
        <w:t xml:space="preserve">This paper </w:t>
      </w:r>
      <w:r w:rsidR="00313BA4" w:rsidRPr="00730FD8">
        <w:rPr>
          <w:rFonts w:ascii="Arial" w:hAnsi="Arial" w:cs="Arial"/>
          <w:szCs w:val="22"/>
        </w:rPr>
        <w:t>updates</w:t>
      </w:r>
      <w:r w:rsidRPr="00730FD8">
        <w:rPr>
          <w:rFonts w:ascii="Arial" w:hAnsi="Arial" w:cs="Arial"/>
          <w:szCs w:val="22"/>
        </w:rPr>
        <w:t xml:space="preserve"> </w:t>
      </w:r>
      <w:r w:rsidR="00313BA4" w:rsidRPr="00730FD8">
        <w:rPr>
          <w:rFonts w:ascii="Arial" w:hAnsi="Arial" w:cs="Arial"/>
          <w:szCs w:val="22"/>
        </w:rPr>
        <w:t>members</w:t>
      </w:r>
      <w:r w:rsidRPr="00730FD8">
        <w:rPr>
          <w:rFonts w:ascii="Arial" w:hAnsi="Arial" w:cs="Arial"/>
          <w:szCs w:val="22"/>
        </w:rPr>
        <w:t xml:space="preserve"> on the activity of the RSA Inclusive Growth Commissi</w:t>
      </w:r>
      <w:r w:rsidR="001D3357">
        <w:rPr>
          <w:rFonts w:ascii="Arial" w:hAnsi="Arial" w:cs="Arial"/>
          <w:szCs w:val="22"/>
        </w:rPr>
        <w:t xml:space="preserve">on since the last Board meeting, outlines proposed next steps and asks members to reflect on </w:t>
      </w:r>
      <w:r w:rsidR="009A12D4">
        <w:rPr>
          <w:rFonts w:ascii="Arial" w:hAnsi="Arial" w:cs="Arial"/>
          <w:szCs w:val="22"/>
        </w:rPr>
        <w:t>how LGA</w:t>
      </w:r>
      <w:r w:rsidR="001D3357">
        <w:rPr>
          <w:rFonts w:ascii="Arial" w:hAnsi="Arial" w:cs="Arial"/>
          <w:szCs w:val="22"/>
        </w:rPr>
        <w:t xml:space="preserve"> </w:t>
      </w:r>
      <w:r w:rsidR="009A12D4">
        <w:rPr>
          <w:rFonts w:ascii="Arial" w:hAnsi="Arial" w:cs="Arial"/>
          <w:szCs w:val="22"/>
        </w:rPr>
        <w:t xml:space="preserve">officers might </w:t>
      </w:r>
      <w:r w:rsidR="00026AA3">
        <w:rPr>
          <w:rFonts w:ascii="Arial" w:hAnsi="Arial" w:cs="Arial"/>
          <w:szCs w:val="22"/>
        </w:rPr>
        <w:t>best support</w:t>
      </w:r>
      <w:r w:rsidR="009A12D4">
        <w:rPr>
          <w:rFonts w:ascii="Arial" w:hAnsi="Arial" w:cs="Arial"/>
          <w:szCs w:val="22"/>
        </w:rPr>
        <w:t xml:space="preserve"> the Commission </w:t>
      </w:r>
      <w:r w:rsidR="00026AA3">
        <w:rPr>
          <w:rFonts w:ascii="Arial" w:hAnsi="Arial" w:cs="Arial"/>
          <w:szCs w:val="22"/>
        </w:rPr>
        <w:t>in the wake of a significantly changed national context.</w:t>
      </w:r>
    </w:p>
    <w:p w14:paraId="4C0ACF04" w14:textId="77777777" w:rsidR="000A3935" w:rsidRPr="00730FD8" w:rsidRDefault="000A3935" w:rsidP="00E24B24">
      <w:pPr>
        <w:pStyle w:val="MainText"/>
        <w:spacing w:line="240" w:lineRule="auto"/>
        <w:rPr>
          <w:rFonts w:ascii="Arial" w:hAnsi="Arial" w:cs="Arial"/>
          <w:szCs w:val="22"/>
        </w:rPr>
      </w:pPr>
    </w:p>
    <w:p w14:paraId="55B4B414" w14:textId="77777777" w:rsidR="00AA6F4D" w:rsidRPr="00730FD8" w:rsidRDefault="00AA6F4D" w:rsidP="00E24B24">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E522C" w14:paraId="66CF41DE" w14:textId="77777777">
        <w:tc>
          <w:tcPr>
            <w:tcW w:w="9157" w:type="dxa"/>
          </w:tcPr>
          <w:p w14:paraId="106D4520" w14:textId="0E61F0E3" w:rsidR="000C3360" w:rsidRPr="002E522C" w:rsidRDefault="000C3360" w:rsidP="00E24B24">
            <w:pPr>
              <w:pStyle w:val="MainText"/>
              <w:spacing w:line="240" w:lineRule="auto"/>
              <w:rPr>
                <w:rFonts w:ascii="Arial" w:hAnsi="Arial" w:cs="Arial"/>
                <w:b/>
                <w:szCs w:val="22"/>
              </w:rPr>
            </w:pPr>
          </w:p>
          <w:p w14:paraId="4B0198A4" w14:textId="79EB7B69" w:rsidR="000C3360" w:rsidRPr="002E522C" w:rsidRDefault="000C3360" w:rsidP="00E24B24">
            <w:pPr>
              <w:pStyle w:val="MainText"/>
              <w:spacing w:line="240" w:lineRule="auto"/>
              <w:rPr>
                <w:rFonts w:ascii="Arial" w:hAnsi="Arial" w:cs="Arial"/>
                <w:b/>
                <w:szCs w:val="22"/>
              </w:rPr>
            </w:pPr>
            <w:r w:rsidRPr="002E522C">
              <w:rPr>
                <w:rFonts w:ascii="Arial" w:hAnsi="Arial" w:cs="Arial"/>
                <w:b/>
                <w:szCs w:val="22"/>
              </w:rPr>
              <w:t>Recommendation</w:t>
            </w:r>
            <w:r w:rsidR="006A1784">
              <w:rPr>
                <w:rFonts w:ascii="Arial" w:hAnsi="Arial" w:cs="Arial"/>
                <w:b/>
                <w:szCs w:val="22"/>
              </w:rPr>
              <w:t>s</w:t>
            </w:r>
          </w:p>
          <w:p w14:paraId="1749B860" w14:textId="77777777" w:rsidR="0021114E" w:rsidRPr="002E522C" w:rsidRDefault="0021114E" w:rsidP="00E24B24">
            <w:pPr>
              <w:pStyle w:val="MainText"/>
              <w:spacing w:line="240" w:lineRule="auto"/>
              <w:rPr>
                <w:rFonts w:ascii="Arial" w:hAnsi="Arial" w:cs="Arial"/>
                <w:szCs w:val="22"/>
              </w:rPr>
            </w:pPr>
          </w:p>
          <w:p w14:paraId="711D5C11" w14:textId="77777777" w:rsidR="00A23489" w:rsidRDefault="001B74B1" w:rsidP="00E24B24">
            <w:pPr>
              <w:pStyle w:val="MainText"/>
              <w:rPr>
                <w:rFonts w:ascii="Arial" w:hAnsi="Arial" w:cs="Arial"/>
                <w:szCs w:val="22"/>
              </w:rPr>
            </w:pPr>
            <w:r w:rsidRPr="002E522C">
              <w:rPr>
                <w:rFonts w:ascii="Arial" w:hAnsi="Arial" w:cs="Arial"/>
                <w:szCs w:val="22"/>
              </w:rPr>
              <w:t xml:space="preserve">Members are asked </w:t>
            </w:r>
            <w:r w:rsidR="002E70CE" w:rsidRPr="002E522C">
              <w:rPr>
                <w:rFonts w:ascii="Arial" w:hAnsi="Arial" w:cs="Arial"/>
                <w:szCs w:val="22"/>
              </w:rPr>
              <w:t>to</w:t>
            </w:r>
            <w:r w:rsidR="00A23489" w:rsidRPr="002E522C">
              <w:rPr>
                <w:rFonts w:ascii="Arial" w:hAnsi="Arial" w:cs="Arial"/>
                <w:szCs w:val="22"/>
              </w:rPr>
              <w:t>:</w:t>
            </w:r>
          </w:p>
          <w:p w14:paraId="652E8B57" w14:textId="77777777" w:rsidR="00C0673A" w:rsidRPr="002E522C" w:rsidRDefault="00C0673A" w:rsidP="00E24B24">
            <w:pPr>
              <w:pStyle w:val="MainText"/>
              <w:rPr>
                <w:rFonts w:ascii="Arial" w:hAnsi="Arial" w:cs="Arial"/>
                <w:szCs w:val="22"/>
              </w:rPr>
            </w:pPr>
          </w:p>
          <w:p w14:paraId="3077EDFF" w14:textId="0D620841" w:rsidR="00A23489" w:rsidRDefault="009A12D4" w:rsidP="00192DDA">
            <w:pPr>
              <w:pStyle w:val="MainText"/>
              <w:numPr>
                <w:ilvl w:val="0"/>
                <w:numId w:val="34"/>
              </w:numPr>
              <w:rPr>
                <w:rFonts w:ascii="Arial" w:hAnsi="Arial" w:cs="Arial"/>
                <w:szCs w:val="22"/>
              </w:rPr>
            </w:pPr>
            <w:r w:rsidRPr="002E522C">
              <w:rPr>
                <w:rFonts w:ascii="Arial" w:hAnsi="Arial" w:cs="Arial"/>
                <w:szCs w:val="22"/>
              </w:rPr>
              <w:t>Note</w:t>
            </w:r>
            <w:r w:rsidR="002E70CE" w:rsidRPr="002E522C">
              <w:rPr>
                <w:rFonts w:ascii="Arial" w:hAnsi="Arial" w:cs="Arial"/>
                <w:szCs w:val="22"/>
              </w:rPr>
              <w:t xml:space="preserve"> the </w:t>
            </w:r>
            <w:r w:rsidR="00313BA4" w:rsidRPr="002E522C">
              <w:rPr>
                <w:rFonts w:ascii="Arial" w:hAnsi="Arial" w:cs="Arial"/>
                <w:szCs w:val="22"/>
              </w:rPr>
              <w:t>Commission’s activity and findings</w:t>
            </w:r>
            <w:r w:rsidR="00A23489" w:rsidRPr="002E522C">
              <w:rPr>
                <w:rFonts w:ascii="Arial" w:hAnsi="Arial" w:cs="Arial"/>
                <w:szCs w:val="22"/>
              </w:rPr>
              <w:t xml:space="preserve"> to date – paragraphs 6 </w:t>
            </w:r>
            <w:r w:rsidR="00192DDA">
              <w:rPr>
                <w:rFonts w:ascii="Arial" w:hAnsi="Arial" w:cs="Arial"/>
                <w:szCs w:val="22"/>
              </w:rPr>
              <w:t>–</w:t>
            </w:r>
            <w:r w:rsidR="00A23489" w:rsidRPr="002E522C">
              <w:rPr>
                <w:rFonts w:ascii="Arial" w:hAnsi="Arial" w:cs="Arial"/>
                <w:szCs w:val="22"/>
              </w:rPr>
              <w:t xml:space="preserve"> 10</w:t>
            </w:r>
            <w:r w:rsidR="00192DDA">
              <w:rPr>
                <w:rFonts w:ascii="Arial" w:hAnsi="Arial" w:cs="Arial"/>
                <w:szCs w:val="22"/>
              </w:rPr>
              <w:t>.</w:t>
            </w:r>
          </w:p>
          <w:p w14:paraId="3BC4F118" w14:textId="77777777" w:rsidR="00192DDA" w:rsidRPr="002E522C" w:rsidRDefault="00192DDA" w:rsidP="00192DDA">
            <w:pPr>
              <w:pStyle w:val="MainText"/>
              <w:ind w:left="360"/>
              <w:rPr>
                <w:rFonts w:ascii="Arial" w:hAnsi="Arial" w:cs="Arial"/>
                <w:szCs w:val="22"/>
              </w:rPr>
            </w:pPr>
          </w:p>
          <w:p w14:paraId="788AA8E4" w14:textId="57220544" w:rsidR="00A23489" w:rsidRDefault="00A23489" w:rsidP="00A23489">
            <w:pPr>
              <w:pStyle w:val="MainText"/>
              <w:numPr>
                <w:ilvl w:val="0"/>
                <w:numId w:val="34"/>
              </w:numPr>
              <w:rPr>
                <w:rFonts w:ascii="Arial" w:hAnsi="Arial" w:cs="Arial"/>
                <w:szCs w:val="22"/>
              </w:rPr>
            </w:pPr>
            <w:r w:rsidRPr="002E522C">
              <w:rPr>
                <w:rFonts w:ascii="Arial" w:hAnsi="Arial" w:cs="Arial"/>
                <w:szCs w:val="22"/>
              </w:rPr>
              <w:t>P</w:t>
            </w:r>
            <w:r w:rsidR="002E70CE" w:rsidRPr="002E522C">
              <w:rPr>
                <w:rFonts w:ascii="Arial" w:hAnsi="Arial" w:cs="Arial"/>
                <w:szCs w:val="22"/>
              </w:rPr>
              <w:t xml:space="preserve">rovide </w:t>
            </w:r>
            <w:r w:rsidR="00313BA4" w:rsidRPr="002E522C">
              <w:rPr>
                <w:rFonts w:ascii="Arial" w:hAnsi="Arial" w:cs="Arial"/>
                <w:szCs w:val="22"/>
              </w:rPr>
              <w:t>a</w:t>
            </w:r>
            <w:r w:rsidR="00026AA3" w:rsidRPr="002E522C">
              <w:rPr>
                <w:rFonts w:ascii="Arial" w:hAnsi="Arial" w:cs="Arial"/>
                <w:szCs w:val="22"/>
              </w:rPr>
              <w:t>n initial</w:t>
            </w:r>
            <w:r w:rsidR="002E70CE" w:rsidRPr="002E522C">
              <w:rPr>
                <w:rFonts w:ascii="Arial" w:hAnsi="Arial" w:cs="Arial"/>
                <w:szCs w:val="22"/>
              </w:rPr>
              <w:t xml:space="preserve"> steer on </w:t>
            </w:r>
            <w:r w:rsidR="00313BA4" w:rsidRPr="002E522C">
              <w:rPr>
                <w:rFonts w:ascii="Arial" w:hAnsi="Arial" w:cs="Arial"/>
                <w:szCs w:val="22"/>
              </w:rPr>
              <w:t xml:space="preserve">the focus of the LGA’s submission of </w:t>
            </w:r>
            <w:r w:rsidR="00415259" w:rsidRPr="002E522C">
              <w:rPr>
                <w:rFonts w:ascii="Arial" w:hAnsi="Arial" w:cs="Arial"/>
                <w:szCs w:val="22"/>
              </w:rPr>
              <w:t xml:space="preserve">written </w:t>
            </w:r>
            <w:r w:rsidR="00313BA4" w:rsidRPr="002E522C">
              <w:rPr>
                <w:rFonts w:ascii="Arial" w:hAnsi="Arial" w:cs="Arial"/>
                <w:szCs w:val="22"/>
              </w:rPr>
              <w:t>evidence to the Commission’s ‘Prospectus of Inquiry’</w:t>
            </w:r>
            <w:r w:rsidR="001D3357" w:rsidRPr="002E522C">
              <w:rPr>
                <w:rFonts w:ascii="Arial" w:hAnsi="Arial" w:cs="Arial"/>
                <w:szCs w:val="22"/>
              </w:rPr>
              <w:t xml:space="preserve"> </w:t>
            </w:r>
            <w:r w:rsidRPr="002E522C">
              <w:rPr>
                <w:rFonts w:ascii="Arial" w:hAnsi="Arial" w:cs="Arial"/>
                <w:szCs w:val="22"/>
              </w:rPr>
              <w:t xml:space="preserve">– paragraphs 11 </w:t>
            </w:r>
            <w:r w:rsidR="00192DDA">
              <w:rPr>
                <w:rFonts w:ascii="Arial" w:hAnsi="Arial" w:cs="Arial"/>
                <w:szCs w:val="22"/>
              </w:rPr>
              <w:t>–</w:t>
            </w:r>
            <w:r w:rsidRPr="002E522C">
              <w:rPr>
                <w:rFonts w:ascii="Arial" w:hAnsi="Arial" w:cs="Arial"/>
                <w:szCs w:val="22"/>
              </w:rPr>
              <w:t xml:space="preserve"> 13</w:t>
            </w:r>
            <w:r w:rsidR="00192DDA">
              <w:rPr>
                <w:rFonts w:ascii="Arial" w:hAnsi="Arial" w:cs="Arial"/>
                <w:szCs w:val="22"/>
              </w:rPr>
              <w:t>.</w:t>
            </w:r>
          </w:p>
          <w:p w14:paraId="42ABE2A1" w14:textId="77777777" w:rsidR="00192DDA" w:rsidRPr="002E522C" w:rsidRDefault="00192DDA" w:rsidP="00192DDA">
            <w:pPr>
              <w:pStyle w:val="MainText"/>
              <w:rPr>
                <w:rFonts w:ascii="Arial" w:hAnsi="Arial" w:cs="Arial"/>
                <w:szCs w:val="22"/>
              </w:rPr>
            </w:pPr>
          </w:p>
          <w:p w14:paraId="02330AD4" w14:textId="4A36CC58" w:rsidR="000C3360" w:rsidRPr="002E522C" w:rsidRDefault="00026AA3" w:rsidP="00A23489">
            <w:pPr>
              <w:pStyle w:val="MainText"/>
              <w:numPr>
                <w:ilvl w:val="0"/>
                <w:numId w:val="34"/>
              </w:numPr>
              <w:rPr>
                <w:rFonts w:ascii="Arial" w:hAnsi="Arial" w:cs="Arial"/>
                <w:szCs w:val="22"/>
              </w:rPr>
            </w:pPr>
            <w:r w:rsidRPr="002E522C">
              <w:rPr>
                <w:rFonts w:ascii="Arial" w:hAnsi="Arial" w:cs="Arial"/>
                <w:szCs w:val="22"/>
              </w:rPr>
              <w:t>Reflect on how the LGA might best support this work in light of a significantly changed national context and the emerging priorities of the City Regions board.</w:t>
            </w:r>
            <w:r w:rsidR="00A23489" w:rsidRPr="002E522C">
              <w:rPr>
                <w:rFonts w:ascii="Arial" w:hAnsi="Arial" w:cs="Arial"/>
                <w:szCs w:val="22"/>
              </w:rPr>
              <w:t xml:space="preserve"> – paragraphs 14 – 15.</w:t>
            </w:r>
          </w:p>
          <w:p w14:paraId="7B331338" w14:textId="77777777" w:rsidR="001B74B1" w:rsidRPr="002E522C" w:rsidRDefault="001B74B1" w:rsidP="00E24B24">
            <w:pPr>
              <w:pStyle w:val="MainText"/>
              <w:spacing w:line="240" w:lineRule="auto"/>
              <w:rPr>
                <w:rFonts w:ascii="Arial" w:hAnsi="Arial" w:cs="Arial"/>
                <w:b/>
                <w:szCs w:val="22"/>
              </w:rPr>
            </w:pPr>
          </w:p>
          <w:p w14:paraId="717551FD" w14:textId="77777777" w:rsidR="000C3360" w:rsidRPr="002E522C" w:rsidRDefault="000C3360" w:rsidP="00E24B24">
            <w:pPr>
              <w:pStyle w:val="MainText"/>
              <w:spacing w:line="240" w:lineRule="auto"/>
              <w:rPr>
                <w:rFonts w:ascii="Arial" w:hAnsi="Arial" w:cs="Arial"/>
                <w:b/>
                <w:szCs w:val="22"/>
              </w:rPr>
            </w:pPr>
            <w:r w:rsidRPr="002E522C">
              <w:rPr>
                <w:rFonts w:ascii="Arial" w:hAnsi="Arial" w:cs="Arial"/>
                <w:b/>
                <w:szCs w:val="22"/>
              </w:rPr>
              <w:t>Action</w:t>
            </w:r>
          </w:p>
          <w:p w14:paraId="3CD7576A" w14:textId="77777777" w:rsidR="00A601EC" w:rsidRPr="002E522C" w:rsidRDefault="00A601EC" w:rsidP="00E24B24">
            <w:pPr>
              <w:pStyle w:val="MainText"/>
              <w:spacing w:line="240" w:lineRule="auto"/>
              <w:rPr>
                <w:rFonts w:ascii="Arial" w:hAnsi="Arial" w:cs="Arial"/>
                <w:b/>
                <w:szCs w:val="22"/>
              </w:rPr>
            </w:pPr>
          </w:p>
          <w:p w14:paraId="2C4144C4" w14:textId="7CFA8E8B" w:rsidR="000A3935" w:rsidRPr="002E522C" w:rsidRDefault="001B74B1" w:rsidP="006A1784">
            <w:pPr>
              <w:pStyle w:val="MainText"/>
              <w:spacing w:line="240" w:lineRule="auto"/>
              <w:rPr>
                <w:rFonts w:ascii="Arial" w:hAnsi="Arial" w:cs="Arial"/>
                <w:szCs w:val="22"/>
              </w:rPr>
            </w:pPr>
            <w:r w:rsidRPr="002E522C">
              <w:rPr>
                <w:rFonts w:ascii="Arial" w:hAnsi="Arial" w:cs="Arial"/>
                <w:szCs w:val="22"/>
              </w:rPr>
              <w:t>Officers to take forward their work as directed by members.</w:t>
            </w:r>
          </w:p>
          <w:p w14:paraId="5EF7E313" w14:textId="77777777" w:rsidR="001B74B1" w:rsidRPr="002E522C" w:rsidRDefault="001B74B1" w:rsidP="00E24B24">
            <w:pPr>
              <w:pStyle w:val="MainText"/>
              <w:spacing w:line="240" w:lineRule="auto"/>
              <w:rPr>
                <w:rFonts w:ascii="Arial" w:hAnsi="Arial" w:cs="Arial"/>
                <w:b/>
                <w:szCs w:val="22"/>
              </w:rPr>
            </w:pPr>
          </w:p>
        </w:tc>
      </w:tr>
    </w:tbl>
    <w:p w14:paraId="381EC60E" w14:textId="77777777" w:rsidR="00AA6F4D" w:rsidRPr="002E522C" w:rsidRDefault="00AA6F4D" w:rsidP="00E24B24">
      <w:pPr>
        <w:pStyle w:val="MainText"/>
        <w:spacing w:line="240" w:lineRule="auto"/>
        <w:rPr>
          <w:rFonts w:ascii="Arial" w:hAnsi="Arial" w:cs="Arial"/>
          <w:szCs w:val="22"/>
        </w:rPr>
      </w:pPr>
    </w:p>
    <w:p w14:paraId="0FA0C9DA" w14:textId="77777777" w:rsidR="000D2BDB" w:rsidRPr="002E522C" w:rsidRDefault="000D2BDB" w:rsidP="00E24B24">
      <w:pPr>
        <w:pStyle w:val="MainText"/>
        <w:spacing w:line="240" w:lineRule="auto"/>
        <w:rPr>
          <w:rFonts w:ascii="Arial" w:hAnsi="Arial" w:cs="Arial"/>
          <w:szCs w:val="22"/>
        </w:rPr>
      </w:pPr>
    </w:p>
    <w:p w14:paraId="266C5D9B" w14:textId="77777777" w:rsidR="00AA6F4D" w:rsidRPr="002E522C" w:rsidRDefault="00AA6F4D" w:rsidP="00E24B24">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2E522C" w14:paraId="6FC82D88" w14:textId="77777777" w:rsidTr="008D332D">
        <w:tc>
          <w:tcPr>
            <w:tcW w:w="2802" w:type="dxa"/>
          </w:tcPr>
          <w:p w14:paraId="264FB9A2" w14:textId="77777777" w:rsidR="00CC0245" w:rsidRPr="002E522C" w:rsidRDefault="00CC0245" w:rsidP="00CB5865">
            <w:pPr>
              <w:pStyle w:val="MainText"/>
              <w:spacing w:line="240" w:lineRule="auto"/>
              <w:rPr>
                <w:rFonts w:ascii="Arial" w:hAnsi="Arial" w:cs="Arial"/>
                <w:szCs w:val="22"/>
              </w:rPr>
            </w:pPr>
            <w:r w:rsidRPr="002E522C">
              <w:rPr>
                <w:rFonts w:ascii="Arial" w:hAnsi="Arial" w:cs="Arial"/>
                <w:b/>
                <w:szCs w:val="22"/>
              </w:rPr>
              <w:t>Contact officer:</w:t>
            </w:r>
            <w:r w:rsidR="008F3A81" w:rsidRPr="002E522C">
              <w:rPr>
                <w:rFonts w:ascii="Arial" w:hAnsi="Arial" w:cs="Arial"/>
                <w:szCs w:val="22"/>
              </w:rPr>
              <w:t xml:space="preserve"> </w:t>
            </w:r>
          </w:p>
        </w:tc>
        <w:tc>
          <w:tcPr>
            <w:tcW w:w="6378" w:type="dxa"/>
          </w:tcPr>
          <w:p w14:paraId="5B9149C7" w14:textId="41F1DFF1" w:rsidR="00C0673A" w:rsidRPr="002E522C" w:rsidRDefault="001D3357" w:rsidP="00CB5865">
            <w:pPr>
              <w:pStyle w:val="MainText"/>
              <w:spacing w:line="240" w:lineRule="auto"/>
              <w:rPr>
                <w:rFonts w:ascii="Arial" w:hAnsi="Arial" w:cs="Arial"/>
                <w:szCs w:val="22"/>
              </w:rPr>
            </w:pPr>
            <w:r w:rsidRPr="002E522C">
              <w:rPr>
                <w:rFonts w:ascii="Arial" w:hAnsi="Arial" w:cs="Arial"/>
                <w:szCs w:val="22"/>
              </w:rPr>
              <w:t>Claire Hogan</w:t>
            </w:r>
          </w:p>
        </w:tc>
      </w:tr>
      <w:tr w:rsidR="00C9258A" w:rsidRPr="002E522C" w14:paraId="64357759" w14:textId="77777777" w:rsidTr="008D332D">
        <w:tc>
          <w:tcPr>
            <w:tcW w:w="2802" w:type="dxa"/>
          </w:tcPr>
          <w:p w14:paraId="6D87BD3B" w14:textId="77777777" w:rsidR="00C9258A" w:rsidRPr="002E522C" w:rsidRDefault="00C9258A" w:rsidP="00CB5865">
            <w:pPr>
              <w:pStyle w:val="MainText"/>
              <w:spacing w:line="240" w:lineRule="auto"/>
              <w:rPr>
                <w:rFonts w:ascii="Arial" w:hAnsi="Arial" w:cs="Arial"/>
                <w:b/>
                <w:szCs w:val="22"/>
              </w:rPr>
            </w:pPr>
            <w:r w:rsidRPr="002E522C">
              <w:rPr>
                <w:rFonts w:ascii="Arial" w:hAnsi="Arial" w:cs="Arial"/>
                <w:b/>
                <w:szCs w:val="22"/>
              </w:rPr>
              <w:t>Position:</w:t>
            </w:r>
          </w:p>
        </w:tc>
        <w:tc>
          <w:tcPr>
            <w:tcW w:w="6378" w:type="dxa"/>
          </w:tcPr>
          <w:p w14:paraId="0B735FF9" w14:textId="595B07F2" w:rsidR="00C9258A" w:rsidRPr="002E522C" w:rsidRDefault="001D3357" w:rsidP="00CB5865">
            <w:pPr>
              <w:pStyle w:val="MainText"/>
              <w:spacing w:line="240" w:lineRule="auto"/>
              <w:rPr>
                <w:rFonts w:ascii="Arial" w:hAnsi="Arial" w:cs="Arial"/>
                <w:szCs w:val="22"/>
              </w:rPr>
            </w:pPr>
            <w:r w:rsidRPr="002E522C">
              <w:rPr>
                <w:rFonts w:ascii="Arial" w:hAnsi="Arial" w:cs="Arial"/>
                <w:szCs w:val="22"/>
              </w:rPr>
              <w:t>Senior Adviser</w:t>
            </w:r>
          </w:p>
        </w:tc>
      </w:tr>
      <w:tr w:rsidR="00CC0245" w:rsidRPr="002E522C" w14:paraId="599F6C2B" w14:textId="77777777" w:rsidTr="008D332D">
        <w:tc>
          <w:tcPr>
            <w:tcW w:w="2802" w:type="dxa"/>
          </w:tcPr>
          <w:p w14:paraId="72306B65" w14:textId="77777777" w:rsidR="00CC0245" w:rsidRPr="002E522C" w:rsidRDefault="00CC0245" w:rsidP="00CB5865">
            <w:pPr>
              <w:pStyle w:val="MainText"/>
              <w:spacing w:line="240" w:lineRule="auto"/>
              <w:rPr>
                <w:rFonts w:ascii="Arial" w:hAnsi="Arial" w:cs="Arial"/>
                <w:b/>
                <w:szCs w:val="22"/>
              </w:rPr>
            </w:pPr>
            <w:r w:rsidRPr="002E522C">
              <w:rPr>
                <w:rFonts w:ascii="Arial" w:hAnsi="Arial" w:cs="Arial"/>
                <w:b/>
                <w:szCs w:val="22"/>
              </w:rPr>
              <w:t>Phone no:</w:t>
            </w:r>
          </w:p>
        </w:tc>
        <w:tc>
          <w:tcPr>
            <w:tcW w:w="6378" w:type="dxa"/>
          </w:tcPr>
          <w:p w14:paraId="4694E845" w14:textId="485D4DC9" w:rsidR="00CC0245" w:rsidRPr="002E522C" w:rsidRDefault="00415259" w:rsidP="00CB5865">
            <w:pPr>
              <w:pStyle w:val="MainText"/>
              <w:spacing w:line="240" w:lineRule="auto"/>
              <w:rPr>
                <w:rFonts w:ascii="Arial" w:hAnsi="Arial" w:cs="Arial"/>
                <w:szCs w:val="22"/>
              </w:rPr>
            </w:pPr>
            <w:r w:rsidRPr="002E522C">
              <w:rPr>
                <w:rFonts w:ascii="Arial" w:hAnsi="Arial" w:cs="Arial"/>
              </w:rPr>
              <w:t>07766 250347</w:t>
            </w:r>
          </w:p>
        </w:tc>
      </w:tr>
      <w:tr w:rsidR="00CC0245" w:rsidRPr="002E522C" w14:paraId="034A95AA" w14:textId="77777777" w:rsidTr="006137EA">
        <w:trPr>
          <w:trHeight w:val="507"/>
        </w:trPr>
        <w:tc>
          <w:tcPr>
            <w:tcW w:w="2802" w:type="dxa"/>
          </w:tcPr>
          <w:p w14:paraId="540583F0" w14:textId="77777777" w:rsidR="00CC0245" w:rsidRPr="002E522C" w:rsidRDefault="001224A4" w:rsidP="00CB5865">
            <w:pPr>
              <w:pStyle w:val="MainText"/>
              <w:spacing w:line="240" w:lineRule="auto"/>
              <w:rPr>
                <w:rFonts w:ascii="Arial" w:hAnsi="Arial" w:cs="Arial"/>
                <w:b/>
                <w:szCs w:val="22"/>
              </w:rPr>
            </w:pPr>
            <w:r w:rsidRPr="002E522C">
              <w:rPr>
                <w:rFonts w:ascii="Arial" w:hAnsi="Arial" w:cs="Arial"/>
                <w:b/>
                <w:szCs w:val="22"/>
              </w:rPr>
              <w:t>E</w:t>
            </w:r>
            <w:r w:rsidR="00CC0245" w:rsidRPr="002E522C">
              <w:rPr>
                <w:rFonts w:ascii="Arial" w:hAnsi="Arial" w:cs="Arial"/>
                <w:b/>
                <w:szCs w:val="22"/>
              </w:rPr>
              <w:t>mail:</w:t>
            </w:r>
          </w:p>
        </w:tc>
        <w:tc>
          <w:tcPr>
            <w:tcW w:w="6378" w:type="dxa"/>
          </w:tcPr>
          <w:p w14:paraId="72A3719D" w14:textId="048A9124" w:rsidR="001A07F1" w:rsidRPr="002E522C" w:rsidRDefault="000E587F" w:rsidP="001D3357">
            <w:pPr>
              <w:pStyle w:val="MainText"/>
              <w:spacing w:line="240" w:lineRule="auto"/>
              <w:rPr>
                <w:rFonts w:ascii="Arial" w:hAnsi="Arial" w:cs="Arial"/>
                <w:szCs w:val="22"/>
              </w:rPr>
            </w:pPr>
            <w:hyperlink r:id="rId11" w:history="1">
              <w:r w:rsidR="001D3357" w:rsidRPr="002E522C">
                <w:rPr>
                  <w:rStyle w:val="Hyperlink"/>
                  <w:rFonts w:ascii="Arial" w:hAnsi="Arial" w:cs="Arial"/>
                  <w:szCs w:val="22"/>
                </w:rPr>
                <w:t>Claire.Hogan@local.gov.uk</w:t>
              </w:r>
            </w:hyperlink>
            <w:r w:rsidR="008F3A81" w:rsidRPr="002E522C">
              <w:rPr>
                <w:rFonts w:ascii="Arial" w:hAnsi="Arial" w:cs="Arial"/>
                <w:szCs w:val="22"/>
              </w:rPr>
              <w:t xml:space="preserve"> </w:t>
            </w:r>
          </w:p>
        </w:tc>
      </w:tr>
    </w:tbl>
    <w:p w14:paraId="5F5C5786" w14:textId="77777777" w:rsidR="0021114E" w:rsidRPr="00730FD8" w:rsidRDefault="0021114E" w:rsidP="00E24B24">
      <w:pPr>
        <w:pStyle w:val="MainText"/>
        <w:spacing w:line="240" w:lineRule="auto"/>
        <w:rPr>
          <w:rFonts w:ascii="Arial" w:hAnsi="Arial" w:cs="Arial"/>
          <w:szCs w:val="22"/>
        </w:rPr>
      </w:pPr>
    </w:p>
    <w:p w14:paraId="7496956F" w14:textId="77777777" w:rsidR="001E476B" w:rsidRPr="00730FD8" w:rsidRDefault="001E476B" w:rsidP="00E24B24">
      <w:pPr>
        <w:rPr>
          <w:rFonts w:ascii="Arial" w:hAnsi="Arial" w:cs="Arial"/>
          <w:szCs w:val="22"/>
        </w:rPr>
        <w:sectPr w:rsidR="001E476B" w:rsidRPr="00730FD8" w:rsidSect="008772F4">
          <w:headerReference w:type="even" r:id="rId12"/>
          <w:headerReference w:type="default" r:id="rId13"/>
          <w:footerReference w:type="even" r:id="rId14"/>
          <w:footerReference w:type="default" r:id="rId15"/>
          <w:headerReference w:type="first" r:id="rId16"/>
          <w:footerReference w:type="first" r:id="rId17"/>
          <w:pgSz w:w="11907" w:h="16840" w:code="9"/>
          <w:pgMar w:top="1418" w:right="1418" w:bottom="851" w:left="1418" w:header="1134" w:footer="567" w:gutter="0"/>
          <w:cols w:space="720"/>
        </w:sectPr>
      </w:pPr>
    </w:p>
    <w:p w14:paraId="4FEFA76E" w14:textId="77777777" w:rsidR="0021114E" w:rsidRPr="00730FD8" w:rsidRDefault="0021114E" w:rsidP="00E24B24">
      <w:pPr>
        <w:rPr>
          <w:rFonts w:ascii="Arial" w:hAnsi="Arial" w:cs="Arial"/>
          <w:szCs w:val="22"/>
        </w:rPr>
      </w:pPr>
      <w:r w:rsidRPr="00730FD8">
        <w:rPr>
          <w:rFonts w:ascii="Arial" w:hAnsi="Arial" w:cs="Arial"/>
          <w:szCs w:val="22"/>
        </w:rPr>
        <w:lastRenderedPageBreak/>
        <w:br w:type="page"/>
      </w:r>
    </w:p>
    <w:p w14:paraId="37F6F436" w14:textId="77777777" w:rsidR="00A601EC" w:rsidRPr="006E4DDB" w:rsidRDefault="00A601EC" w:rsidP="00E24B24">
      <w:pPr>
        <w:pStyle w:val="MainText"/>
        <w:spacing w:line="240" w:lineRule="auto"/>
        <w:rPr>
          <w:rFonts w:ascii="Arial" w:hAnsi="Arial" w:cs="Arial"/>
          <w:szCs w:val="22"/>
        </w:rPr>
      </w:pPr>
    </w:p>
    <w:p w14:paraId="18039FE0" w14:textId="5C879B58" w:rsidR="001B74B1" w:rsidRPr="00192DDA" w:rsidRDefault="001B74B1" w:rsidP="00E24B24">
      <w:pPr>
        <w:pStyle w:val="Default"/>
        <w:rPr>
          <w:sz w:val="28"/>
          <w:szCs w:val="28"/>
        </w:rPr>
      </w:pPr>
      <w:bookmarkStart w:id="2" w:name="MainHeading2"/>
      <w:bookmarkEnd w:id="2"/>
      <w:r w:rsidRPr="00192DDA">
        <w:rPr>
          <w:b/>
          <w:sz w:val="28"/>
          <w:szCs w:val="28"/>
        </w:rPr>
        <w:t xml:space="preserve">Inclusive Growth </w:t>
      </w:r>
      <w:r w:rsidR="001D3357" w:rsidRPr="00192DDA">
        <w:rPr>
          <w:b/>
          <w:sz w:val="28"/>
          <w:szCs w:val="28"/>
        </w:rPr>
        <w:t>Commission</w:t>
      </w:r>
    </w:p>
    <w:p w14:paraId="5E190933" w14:textId="77777777" w:rsidR="0021114E" w:rsidRPr="006E4DDB" w:rsidRDefault="0021114E" w:rsidP="00E24B24">
      <w:pPr>
        <w:pStyle w:val="Default"/>
        <w:rPr>
          <w:sz w:val="22"/>
          <w:szCs w:val="22"/>
        </w:rPr>
      </w:pPr>
    </w:p>
    <w:p w14:paraId="0182C58B" w14:textId="77777777" w:rsidR="00A05560" w:rsidRPr="006E4DDB" w:rsidRDefault="00A05560" w:rsidP="00E24B24">
      <w:pPr>
        <w:pStyle w:val="MainText"/>
        <w:spacing w:line="240" w:lineRule="auto"/>
        <w:rPr>
          <w:rFonts w:ascii="Arial" w:hAnsi="Arial" w:cs="Arial"/>
          <w:szCs w:val="22"/>
        </w:rPr>
      </w:pPr>
      <w:r w:rsidRPr="006E4DDB">
        <w:rPr>
          <w:rFonts w:ascii="Arial" w:hAnsi="Arial" w:cs="Arial"/>
          <w:b/>
          <w:szCs w:val="22"/>
        </w:rPr>
        <w:t>Background</w:t>
      </w:r>
    </w:p>
    <w:p w14:paraId="10E11B13" w14:textId="77777777" w:rsidR="008F3A81" w:rsidRPr="006E4DDB" w:rsidRDefault="008F3A81" w:rsidP="00E24B24">
      <w:pPr>
        <w:pStyle w:val="MainText"/>
        <w:spacing w:line="240" w:lineRule="auto"/>
        <w:rPr>
          <w:rFonts w:ascii="Arial" w:hAnsi="Arial" w:cs="Arial"/>
          <w:szCs w:val="22"/>
        </w:rPr>
      </w:pPr>
    </w:p>
    <w:p w14:paraId="430662AC" w14:textId="77777777" w:rsidR="001D3357" w:rsidRPr="006E4DDB" w:rsidRDefault="001B74B1" w:rsidP="00E24B24">
      <w:pPr>
        <w:pStyle w:val="Default"/>
        <w:numPr>
          <w:ilvl w:val="0"/>
          <w:numId w:val="29"/>
        </w:numPr>
        <w:ind w:left="0"/>
        <w:jc w:val="both"/>
        <w:rPr>
          <w:sz w:val="22"/>
          <w:szCs w:val="22"/>
        </w:rPr>
      </w:pPr>
      <w:r w:rsidRPr="006E4DDB">
        <w:rPr>
          <w:sz w:val="22"/>
          <w:szCs w:val="22"/>
        </w:rPr>
        <w:t xml:space="preserve">On 28 April, the RSA launched </w:t>
      </w:r>
      <w:r w:rsidR="001D3357" w:rsidRPr="006E4DDB">
        <w:rPr>
          <w:sz w:val="22"/>
          <w:szCs w:val="22"/>
        </w:rPr>
        <w:t>the</w:t>
      </w:r>
      <w:r w:rsidRPr="006E4DDB">
        <w:rPr>
          <w:sz w:val="22"/>
          <w:szCs w:val="22"/>
        </w:rPr>
        <w:t xml:space="preserve"> Inclusive Growth Commission, chaired by Stephanie Flanders and directed by Charlotte Alldritt</w:t>
      </w:r>
      <w:r w:rsidR="002E70CE" w:rsidRPr="006E4DDB">
        <w:rPr>
          <w:sz w:val="22"/>
          <w:szCs w:val="22"/>
        </w:rPr>
        <w:t xml:space="preserve">, to understand and identify practical ways to make local economies across the UK more economically inclusive and prosperous. </w:t>
      </w:r>
    </w:p>
    <w:p w14:paraId="2797A6CA" w14:textId="77777777" w:rsidR="001D3357" w:rsidRPr="006E4DDB" w:rsidRDefault="001D3357" w:rsidP="001D3357">
      <w:pPr>
        <w:pStyle w:val="Default"/>
        <w:jc w:val="both"/>
        <w:rPr>
          <w:sz w:val="22"/>
          <w:szCs w:val="22"/>
        </w:rPr>
      </w:pPr>
    </w:p>
    <w:p w14:paraId="535B2309" w14:textId="77777777" w:rsidR="001D3357" w:rsidRPr="006E4DDB" w:rsidRDefault="001D3357" w:rsidP="001D3357">
      <w:pPr>
        <w:pStyle w:val="Default"/>
        <w:numPr>
          <w:ilvl w:val="0"/>
          <w:numId w:val="29"/>
        </w:numPr>
        <w:ind w:left="0"/>
        <w:jc w:val="both"/>
        <w:rPr>
          <w:rStyle w:val="Hyperlink"/>
          <w:color w:val="000000"/>
          <w:sz w:val="22"/>
          <w:szCs w:val="22"/>
          <w:u w:val="none"/>
        </w:rPr>
      </w:pPr>
      <w:r w:rsidRPr="006E4DDB">
        <w:rPr>
          <w:sz w:val="22"/>
          <w:szCs w:val="22"/>
        </w:rPr>
        <w:t xml:space="preserve">The Commission is funded by the Local Government Association, Core Cities UK, London Councils, Key Cities, the Joseph Roundtree Foundation and PwC. Through a combination of formal evidence hearings, deep dive research visits, seminars and written submissions, it will seek to explore two questions as outlined in the </w:t>
      </w:r>
      <w:hyperlink r:id="rId18" w:history="1">
        <w:r w:rsidRPr="006E4DDB">
          <w:rPr>
            <w:rStyle w:val="Hyperlink"/>
            <w:sz w:val="22"/>
            <w:szCs w:val="22"/>
          </w:rPr>
          <w:t>Commission’s ‘Prospectus of Inquiry’</w:t>
        </w:r>
      </w:hyperlink>
      <w:r w:rsidRPr="006E4DDB">
        <w:rPr>
          <w:rStyle w:val="Hyperlink"/>
          <w:sz w:val="22"/>
          <w:szCs w:val="22"/>
        </w:rPr>
        <w:t>.</w:t>
      </w:r>
      <w:r w:rsidRPr="006E4DDB">
        <w:rPr>
          <w:rStyle w:val="Hyperlink"/>
          <w:color w:val="000000"/>
          <w:sz w:val="22"/>
          <w:szCs w:val="22"/>
          <w:u w:val="none"/>
        </w:rPr>
        <w:t xml:space="preserve"> </w:t>
      </w:r>
    </w:p>
    <w:p w14:paraId="6A5BFF9C" w14:textId="77777777" w:rsidR="001D3357" w:rsidRPr="006E4DDB" w:rsidRDefault="001D3357" w:rsidP="001D3357">
      <w:pPr>
        <w:pStyle w:val="Default"/>
        <w:jc w:val="both"/>
        <w:rPr>
          <w:rStyle w:val="Hyperlink"/>
          <w:color w:val="000000"/>
          <w:sz w:val="22"/>
          <w:szCs w:val="22"/>
          <w:u w:val="none"/>
        </w:rPr>
      </w:pPr>
    </w:p>
    <w:p w14:paraId="0ED447B9" w14:textId="77777777" w:rsidR="00192DDA" w:rsidRDefault="001D3357" w:rsidP="00192DDA">
      <w:pPr>
        <w:pStyle w:val="Default"/>
        <w:numPr>
          <w:ilvl w:val="1"/>
          <w:numId w:val="35"/>
        </w:numPr>
        <w:jc w:val="both"/>
        <w:rPr>
          <w:sz w:val="22"/>
          <w:szCs w:val="22"/>
        </w:rPr>
      </w:pPr>
      <w:r w:rsidRPr="006E4DDB">
        <w:rPr>
          <w:sz w:val="22"/>
          <w:szCs w:val="22"/>
        </w:rPr>
        <w:t>Is there a model(s) of place-based growth that also addresses social and economic inclusion?</w:t>
      </w:r>
    </w:p>
    <w:p w14:paraId="51116DEF" w14:textId="77777777" w:rsidR="00192DDA" w:rsidRDefault="00192DDA" w:rsidP="00192DDA">
      <w:pPr>
        <w:pStyle w:val="Default"/>
        <w:ind w:left="1152"/>
        <w:jc w:val="both"/>
        <w:rPr>
          <w:sz w:val="22"/>
          <w:szCs w:val="22"/>
        </w:rPr>
      </w:pPr>
    </w:p>
    <w:p w14:paraId="30809858" w14:textId="00D045C6" w:rsidR="001D3357" w:rsidRPr="00192DDA" w:rsidRDefault="001D3357" w:rsidP="00192DDA">
      <w:pPr>
        <w:pStyle w:val="Default"/>
        <w:numPr>
          <w:ilvl w:val="1"/>
          <w:numId w:val="35"/>
        </w:numPr>
        <w:jc w:val="both"/>
        <w:rPr>
          <w:sz w:val="22"/>
          <w:szCs w:val="22"/>
        </w:rPr>
      </w:pPr>
      <w:r w:rsidRPr="00192DDA">
        <w:rPr>
          <w:sz w:val="22"/>
          <w:szCs w:val="22"/>
        </w:rPr>
        <w:t xml:space="preserve">What is this model(s) and how might it be implemented in a UK context? </w:t>
      </w:r>
    </w:p>
    <w:p w14:paraId="7EED1295" w14:textId="77777777" w:rsidR="001D3357" w:rsidRPr="006E4DDB" w:rsidRDefault="001D3357" w:rsidP="001D3357">
      <w:pPr>
        <w:pStyle w:val="Default"/>
        <w:jc w:val="both"/>
        <w:rPr>
          <w:sz w:val="22"/>
          <w:szCs w:val="22"/>
        </w:rPr>
      </w:pPr>
    </w:p>
    <w:p w14:paraId="547B9DD1" w14:textId="321288A7" w:rsidR="002D15A6" w:rsidRPr="006E4DDB" w:rsidRDefault="001D3357" w:rsidP="000066E4">
      <w:pPr>
        <w:pStyle w:val="Default"/>
        <w:numPr>
          <w:ilvl w:val="0"/>
          <w:numId w:val="29"/>
        </w:numPr>
        <w:ind w:left="0"/>
        <w:jc w:val="both"/>
        <w:rPr>
          <w:sz w:val="22"/>
          <w:szCs w:val="22"/>
        </w:rPr>
      </w:pPr>
      <w:r w:rsidRPr="006E4DDB">
        <w:rPr>
          <w:sz w:val="22"/>
          <w:szCs w:val="22"/>
        </w:rPr>
        <w:t xml:space="preserve">Since the Commission’s launch the RSA has held </w:t>
      </w:r>
      <w:r w:rsidR="00415259">
        <w:rPr>
          <w:sz w:val="22"/>
          <w:szCs w:val="22"/>
        </w:rPr>
        <w:t>two</w:t>
      </w:r>
      <w:r w:rsidRPr="006E4DDB">
        <w:rPr>
          <w:sz w:val="22"/>
          <w:szCs w:val="22"/>
        </w:rPr>
        <w:t xml:space="preserve"> open evidence sessions, conducted four deep dive research seminars and issued a formal call for written submissions. Further evidence-gathering sessions are planned for early autumn and t</w:t>
      </w:r>
      <w:r w:rsidR="001B74B1" w:rsidRPr="006E4DDB">
        <w:rPr>
          <w:sz w:val="22"/>
          <w:szCs w:val="22"/>
        </w:rPr>
        <w:t xml:space="preserve">he </w:t>
      </w:r>
      <w:r w:rsidRPr="006E4DDB">
        <w:rPr>
          <w:sz w:val="22"/>
          <w:szCs w:val="22"/>
        </w:rPr>
        <w:t>RSA is aiming to</w:t>
      </w:r>
      <w:r w:rsidR="001B74B1" w:rsidRPr="006E4DDB">
        <w:rPr>
          <w:sz w:val="22"/>
          <w:szCs w:val="22"/>
        </w:rPr>
        <w:t xml:space="preserve"> produc</w:t>
      </w:r>
      <w:r w:rsidR="002E70CE" w:rsidRPr="006E4DDB">
        <w:rPr>
          <w:sz w:val="22"/>
          <w:szCs w:val="22"/>
        </w:rPr>
        <w:t>e</w:t>
      </w:r>
      <w:r w:rsidR="001B74B1" w:rsidRPr="006E4DDB">
        <w:rPr>
          <w:sz w:val="22"/>
          <w:szCs w:val="22"/>
        </w:rPr>
        <w:t xml:space="preserve"> </w:t>
      </w:r>
      <w:r w:rsidR="00912315" w:rsidRPr="006E4DDB">
        <w:rPr>
          <w:sz w:val="22"/>
          <w:szCs w:val="22"/>
        </w:rPr>
        <w:t>an interim repo</w:t>
      </w:r>
      <w:r w:rsidRPr="006E4DDB">
        <w:rPr>
          <w:sz w:val="22"/>
          <w:szCs w:val="22"/>
        </w:rPr>
        <w:t>rt by the end September 2016, with</w:t>
      </w:r>
      <w:r w:rsidR="00912315" w:rsidRPr="006E4DDB">
        <w:rPr>
          <w:sz w:val="22"/>
          <w:szCs w:val="22"/>
        </w:rPr>
        <w:t xml:space="preserve"> its final report </w:t>
      </w:r>
      <w:r w:rsidRPr="006E4DDB">
        <w:rPr>
          <w:sz w:val="22"/>
          <w:szCs w:val="22"/>
        </w:rPr>
        <w:t xml:space="preserve">following </w:t>
      </w:r>
      <w:r w:rsidR="00912315" w:rsidRPr="006E4DDB">
        <w:rPr>
          <w:sz w:val="22"/>
          <w:szCs w:val="22"/>
        </w:rPr>
        <w:t xml:space="preserve">in March 2017. </w:t>
      </w:r>
    </w:p>
    <w:p w14:paraId="6DDAA807" w14:textId="77777777" w:rsidR="005D29D8" w:rsidRPr="006E4DDB" w:rsidRDefault="005D29D8" w:rsidP="00CB5865">
      <w:pPr>
        <w:pStyle w:val="Default"/>
        <w:ind w:left="792"/>
        <w:jc w:val="both"/>
        <w:rPr>
          <w:sz w:val="22"/>
          <w:szCs w:val="22"/>
        </w:rPr>
      </w:pPr>
    </w:p>
    <w:p w14:paraId="2503E59C" w14:textId="21F13022" w:rsidR="00B92C7A" w:rsidRPr="006E4DDB" w:rsidRDefault="001D3357" w:rsidP="001D3357">
      <w:pPr>
        <w:pStyle w:val="Default"/>
        <w:numPr>
          <w:ilvl w:val="0"/>
          <w:numId w:val="29"/>
        </w:numPr>
        <w:ind w:left="0"/>
        <w:jc w:val="both"/>
        <w:rPr>
          <w:sz w:val="22"/>
          <w:szCs w:val="22"/>
        </w:rPr>
      </w:pPr>
      <w:r w:rsidRPr="006E4DDB">
        <w:rPr>
          <w:rStyle w:val="Hyperlink"/>
          <w:color w:val="000000"/>
          <w:sz w:val="22"/>
          <w:szCs w:val="22"/>
          <w:u w:val="none"/>
        </w:rPr>
        <w:t xml:space="preserve">While members may have been involved either directly or indirectly with the activities of the Commission in recent weeks, this meeting </w:t>
      </w:r>
      <w:r w:rsidR="009A12D4">
        <w:rPr>
          <w:rStyle w:val="Hyperlink"/>
          <w:color w:val="000000"/>
          <w:sz w:val="22"/>
          <w:szCs w:val="22"/>
          <w:u w:val="none"/>
        </w:rPr>
        <w:t xml:space="preserve">of the City Regions Board </w:t>
      </w:r>
      <w:r w:rsidRPr="006E4DDB">
        <w:rPr>
          <w:rStyle w:val="Hyperlink"/>
          <w:color w:val="000000"/>
          <w:sz w:val="22"/>
          <w:szCs w:val="22"/>
          <w:u w:val="none"/>
        </w:rPr>
        <w:t xml:space="preserve">is </w:t>
      </w:r>
      <w:r w:rsidR="009A12D4">
        <w:rPr>
          <w:rStyle w:val="Hyperlink"/>
          <w:color w:val="000000"/>
          <w:sz w:val="22"/>
          <w:szCs w:val="22"/>
          <w:u w:val="none"/>
        </w:rPr>
        <w:t xml:space="preserve">the </w:t>
      </w:r>
      <w:r w:rsidRPr="006E4DDB">
        <w:rPr>
          <w:rStyle w:val="Hyperlink"/>
          <w:color w:val="000000"/>
          <w:sz w:val="22"/>
          <w:szCs w:val="22"/>
          <w:u w:val="none"/>
        </w:rPr>
        <w:t xml:space="preserve">first to take place following the result of the European Union referendum and the appointment of a new </w:t>
      </w:r>
      <w:r w:rsidR="00CB5865" w:rsidRPr="006E4DDB">
        <w:rPr>
          <w:rStyle w:val="Hyperlink"/>
          <w:color w:val="000000"/>
          <w:sz w:val="22"/>
          <w:szCs w:val="22"/>
          <w:u w:val="none"/>
        </w:rPr>
        <w:t>Prime Minister</w:t>
      </w:r>
      <w:r w:rsidR="00415259">
        <w:rPr>
          <w:rStyle w:val="Hyperlink"/>
          <w:color w:val="000000"/>
          <w:sz w:val="22"/>
          <w:szCs w:val="22"/>
          <w:u w:val="none"/>
        </w:rPr>
        <w:t xml:space="preserve">. It therefore presents an opportunity to consider the work of the Commission within the context of renewed calls to address </w:t>
      </w:r>
      <w:r w:rsidRPr="006E4DDB">
        <w:rPr>
          <w:rStyle w:val="Hyperlink"/>
          <w:color w:val="000000"/>
          <w:sz w:val="22"/>
          <w:szCs w:val="22"/>
          <w:u w:val="none"/>
        </w:rPr>
        <w:t>regional economic inequalities and develop a more inclusive approach to growth.</w:t>
      </w:r>
    </w:p>
    <w:p w14:paraId="1DBB6F2D" w14:textId="77777777" w:rsidR="00B92C7A" w:rsidRPr="006E4DDB" w:rsidRDefault="00B92C7A" w:rsidP="00CB5865">
      <w:pPr>
        <w:pStyle w:val="Default"/>
        <w:jc w:val="both"/>
        <w:rPr>
          <w:sz w:val="22"/>
          <w:szCs w:val="22"/>
        </w:rPr>
      </w:pPr>
    </w:p>
    <w:p w14:paraId="6CB11F08" w14:textId="77777777" w:rsidR="00B92C7A" w:rsidRPr="006E4DDB" w:rsidRDefault="00013DAE" w:rsidP="00CB5865">
      <w:pPr>
        <w:pStyle w:val="Default"/>
        <w:jc w:val="both"/>
        <w:rPr>
          <w:sz w:val="22"/>
          <w:szCs w:val="22"/>
        </w:rPr>
      </w:pPr>
      <w:r w:rsidRPr="006E4DDB">
        <w:rPr>
          <w:b/>
          <w:sz w:val="22"/>
          <w:szCs w:val="22"/>
        </w:rPr>
        <w:t xml:space="preserve">Commission </w:t>
      </w:r>
      <w:r w:rsidR="004A72C1" w:rsidRPr="006E4DDB">
        <w:rPr>
          <w:b/>
          <w:sz w:val="22"/>
          <w:szCs w:val="22"/>
        </w:rPr>
        <w:t>Activity to date</w:t>
      </w:r>
    </w:p>
    <w:p w14:paraId="4497FAC0" w14:textId="77777777" w:rsidR="00B92C7A" w:rsidRPr="006E4DDB" w:rsidRDefault="00B92C7A" w:rsidP="00CB5865">
      <w:pPr>
        <w:pStyle w:val="Default"/>
        <w:jc w:val="both"/>
        <w:rPr>
          <w:sz w:val="22"/>
          <w:szCs w:val="22"/>
        </w:rPr>
      </w:pPr>
    </w:p>
    <w:p w14:paraId="17237D89" w14:textId="6E5461F2" w:rsidR="00B92C7A" w:rsidRPr="006E4DDB" w:rsidRDefault="001D3357" w:rsidP="00CB5865">
      <w:pPr>
        <w:pStyle w:val="Default"/>
        <w:numPr>
          <w:ilvl w:val="0"/>
          <w:numId w:val="29"/>
        </w:numPr>
        <w:ind w:left="0"/>
        <w:jc w:val="both"/>
        <w:rPr>
          <w:sz w:val="22"/>
          <w:szCs w:val="22"/>
        </w:rPr>
      </w:pPr>
      <w:r w:rsidRPr="006E4DDB">
        <w:rPr>
          <w:sz w:val="22"/>
          <w:szCs w:val="22"/>
        </w:rPr>
        <w:t>T</w:t>
      </w:r>
      <w:r w:rsidR="004A72C1" w:rsidRPr="006E4DDB">
        <w:rPr>
          <w:sz w:val="22"/>
          <w:szCs w:val="22"/>
        </w:rPr>
        <w:t xml:space="preserve">he Commission has held </w:t>
      </w:r>
      <w:r w:rsidR="00653A58" w:rsidRPr="006E4DDB">
        <w:rPr>
          <w:sz w:val="22"/>
          <w:szCs w:val="22"/>
        </w:rPr>
        <w:t xml:space="preserve">a </w:t>
      </w:r>
      <w:r w:rsidR="008653E2" w:rsidRPr="006E4DDB">
        <w:rPr>
          <w:sz w:val="22"/>
          <w:szCs w:val="22"/>
        </w:rPr>
        <w:t>number</w:t>
      </w:r>
      <w:r w:rsidR="00653A58" w:rsidRPr="006E4DDB">
        <w:rPr>
          <w:sz w:val="22"/>
          <w:szCs w:val="22"/>
        </w:rPr>
        <w:t xml:space="preserve"> of</w:t>
      </w:r>
      <w:r w:rsidR="004A72C1" w:rsidRPr="006E4DDB">
        <w:rPr>
          <w:sz w:val="22"/>
          <w:szCs w:val="22"/>
        </w:rPr>
        <w:t xml:space="preserve"> form</w:t>
      </w:r>
      <w:r w:rsidR="00653A58" w:rsidRPr="006E4DDB">
        <w:rPr>
          <w:sz w:val="22"/>
          <w:szCs w:val="22"/>
        </w:rPr>
        <w:t>al evidence hearings, deep dive research visits</w:t>
      </w:r>
      <w:r w:rsidR="004A72C1" w:rsidRPr="006E4DDB">
        <w:rPr>
          <w:sz w:val="22"/>
          <w:szCs w:val="22"/>
        </w:rPr>
        <w:t xml:space="preserve"> and seminars.</w:t>
      </w:r>
    </w:p>
    <w:p w14:paraId="090D7429" w14:textId="77777777" w:rsidR="00B92C7A" w:rsidRPr="006E4DDB" w:rsidRDefault="00B92C7A" w:rsidP="00CB5865">
      <w:pPr>
        <w:pStyle w:val="Default"/>
        <w:jc w:val="both"/>
        <w:rPr>
          <w:sz w:val="22"/>
          <w:szCs w:val="22"/>
        </w:rPr>
      </w:pPr>
    </w:p>
    <w:p w14:paraId="42F07F28" w14:textId="029B8ACB" w:rsidR="00B92C7A" w:rsidRPr="006E4DDB" w:rsidRDefault="001D3357" w:rsidP="00B92C7A">
      <w:pPr>
        <w:pStyle w:val="Default"/>
        <w:numPr>
          <w:ilvl w:val="0"/>
          <w:numId w:val="29"/>
        </w:numPr>
        <w:ind w:left="0"/>
        <w:jc w:val="both"/>
        <w:rPr>
          <w:sz w:val="22"/>
          <w:szCs w:val="22"/>
        </w:rPr>
      </w:pPr>
      <w:r w:rsidRPr="006E4DDB">
        <w:rPr>
          <w:sz w:val="22"/>
          <w:szCs w:val="22"/>
        </w:rPr>
        <w:t>I</w:t>
      </w:r>
      <w:r w:rsidR="00A75702" w:rsidRPr="006E4DDB">
        <w:rPr>
          <w:sz w:val="22"/>
          <w:szCs w:val="22"/>
        </w:rPr>
        <w:t>ts</w:t>
      </w:r>
      <w:r w:rsidR="004A72C1" w:rsidRPr="006E4DDB">
        <w:rPr>
          <w:sz w:val="22"/>
          <w:szCs w:val="22"/>
        </w:rPr>
        <w:t xml:space="preserve"> first seminar </w:t>
      </w:r>
      <w:r w:rsidRPr="006E4DDB">
        <w:rPr>
          <w:sz w:val="22"/>
          <w:szCs w:val="22"/>
        </w:rPr>
        <w:t xml:space="preserve">was held in </w:t>
      </w:r>
      <w:r w:rsidR="004A72C1" w:rsidRPr="006E4DDB">
        <w:rPr>
          <w:sz w:val="22"/>
          <w:szCs w:val="22"/>
        </w:rPr>
        <w:t xml:space="preserve">May </w:t>
      </w:r>
      <w:r w:rsidRPr="006E4DDB">
        <w:rPr>
          <w:sz w:val="22"/>
          <w:szCs w:val="22"/>
        </w:rPr>
        <w:t>and brought</w:t>
      </w:r>
      <w:r w:rsidR="004A72C1" w:rsidRPr="006E4DDB">
        <w:rPr>
          <w:sz w:val="22"/>
          <w:szCs w:val="22"/>
        </w:rPr>
        <w:t xml:space="preserve"> together over 30 experts, policymakers, academics and practitioners</w:t>
      </w:r>
      <w:r w:rsidR="00F736F8" w:rsidRPr="006E4DDB">
        <w:rPr>
          <w:sz w:val="22"/>
          <w:szCs w:val="22"/>
        </w:rPr>
        <w:t xml:space="preserve"> to discuss what</w:t>
      </w:r>
      <w:r w:rsidR="004A72C1" w:rsidRPr="006E4DDB">
        <w:rPr>
          <w:sz w:val="22"/>
          <w:szCs w:val="22"/>
        </w:rPr>
        <w:t xml:space="preserve"> local economies need </w:t>
      </w:r>
      <w:r w:rsidRPr="006E4DDB">
        <w:rPr>
          <w:sz w:val="22"/>
          <w:szCs w:val="22"/>
        </w:rPr>
        <w:t xml:space="preserve">in order </w:t>
      </w:r>
      <w:r w:rsidR="004A72C1" w:rsidRPr="006E4DDB">
        <w:rPr>
          <w:sz w:val="22"/>
          <w:szCs w:val="22"/>
        </w:rPr>
        <w:t>to become engines of inclusive growth</w:t>
      </w:r>
      <w:r w:rsidR="00F736F8" w:rsidRPr="006E4DDB">
        <w:rPr>
          <w:sz w:val="22"/>
          <w:szCs w:val="22"/>
        </w:rPr>
        <w:t xml:space="preserve">. </w:t>
      </w:r>
      <w:r w:rsidR="00333B43" w:rsidRPr="006E4DDB">
        <w:rPr>
          <w:sz w:val="22"/>
          <w:szCs w:val="22"/>
        </w:rPr>
        <w:t xml:space="preserve"> </w:t>
      </w:r>
      <w:r w:rsidR="00730FD8" w:rsidRPr="006E4DDB">
        <w:rPr>
          <w:sz w:val="22"/>
          <w:szCs w:val="22"/>
        </w:rPr>
        <w:t>Three speakers</w:t>
      </w:r>
      <w:r w:rsidR="00CB5865" w:rsidRPr="006E4DDB">
        <w:rPr>
          <w:sz w:val="22"/>
          <w:szCs w:val="22"/>
        </w:rPr>
        <w:t>,</w:t>
      </w:r>
      <w:r w:rsidR="00DE2178" w:rsidRPr="006E4DDB">
        <w:rPr>
          <w:sz w:val="22"/>
          <w:szCs w:val="22"/>
        </w:rPr>
        <w:t xml:space="preserve"> focus</w:t>
      </w:r>
      <w:r w:rsidR="00730FD8" w:rsidRPr="006E4DDB">
        <w:rPr>
          <w:sz w:val="22"/>
          <w:szCs w:val="22"/>
        </w:rPr>
        <w:t>ing</w:t>
      </w:r>
      <w:r w:rsidR="00DE2178" w:rsidRPr="006E4DDB">
        <w:rPr>
          <w:sz w:val="22"/>
          <w:szCs w:val="22"/>
        </w:rPr>
        <w:t xml:space="preserve"> on </w:t>
      </w:r>
      <w:r w:rsidR="00730FD8" w:rsidRPr="006E4DDB">
        <w:rPr>
          <w:sz w:val="22"/>
          <w:szCs w:val="22"/>
        </w:rPr>
        <w:t xml:space="preserve">work </w:t>
      </w:r>
      <w:r w:rsidR="00CB5865" w:rsidRPr="006E4DDB">
        <w:rPr>
          <w:sz w:val="22"/>
          <w:szCs w:val="22"/>
        </w:rPr>
        <w:t xml:space="preserve">to explore inclusive growth </w:t>
      </w:r>
      <w:r w:rsidR="00730FD8" w:rsidRPr="006E4DDB">
        <w:rPr>
          <w:sz w:val="22"/>
          <w:szCs w:val="22"/>
        </w:rPr>
        <w:t xml:space="preserve">in </w:t>
      </w:r>
      <w:r w:rsidR="00DE2178" w:rsidRPr="006E4DDB">
        <w:rPr>
          <w:sz w:val="22"/>
          <w:szCs w:val="22"/>
        </w:rPr>
        <w:t xml:space="preserve">Greater </w:t>
      </w:r>
      <w:r w:rsidR="00CB5865" w:rsidRPr="006E4DDB">
        <w:rPr>
          <w:sz w:val="22"/>
          <w:szCs w:val="22"/>
        </w:rPr>
        <w:t>Manchester,</w:t>
      </w:r>
      <w:r w:rsidR="00DE2178" w:rsidRPr="006E4DDB">
        <w:rPr>
          <w:sz w:val="22"/>
          <w:szCs w:val="22"/>
        </w:rPr>
        <w:t xml:space="preserve"> address</w:t>
      </w:r>
      <w:r w:rsidR="00730FD8" w:rsidRPr="006E4DDB">
        <w:rPr>
          <w:sz w:val="22"/>
          <w:szCs w:val="22"/>
        </w:rPr>
        <w:t>ed</w:t>
      </w:r>
      <w:r w:rsidR="00DE2178" w:rsidRPr="006E4DDB">
        <w:rPr>
          <w:sz w:val="22"/>
          <w:szCs w:val="22"/>
        </w:rPr>
        <w:t xml:space="preserve"> </w:t>
      </w:r>
      <w:r w:rsidR="00595D90" w:rsidRPr="006E4DDB">
        <w:rPr>
          <w:sz w:val="22"/>
          <w:szCs w:val="22"/>
        </w:rPr>
        <w:t>delegates</w:t>
      </w:r>
      <w:r w:rsidR="00DE2178" w:rsidRPr="006E4DDB">
        <w:rPr>
          <w:sz w:val="22"/>
          <w:szCs w:val="22"/>
        </w:rPr>
        <w:t xml:space="preserve"> making the following points</w:t>
      </w:r>
      <w:r w:rsidR="00730FD8" w:rsidRPr="006E4DDB">
        <w:rPr>
          <w:sz w:val="22"/>
          <w:szCs w:val="22"/>
        </w:rPr>
        <w:t>:</w:t>
      </w:r>
    </w:p>
    <w:p w14:paraId="10B94F07" w14:textId="77777777" w:rsidR="00192DDA" w:rsidRDefault="00192DDA" w:rsidP="00192DDA">
      <w:pPr>
        <w:pStyle w:val="Default"/>
        <w:jc w:val="both"/>
        <w:rPr>
          <w:sz w:val="22"/>
          <w:szCs w:val="22"/>
        </w:rPr>
      </w:pPr>
    </w:p>
    <w:p w14:paraId="3BB96968" w14:textId="77777777" w:rsidR="00192DDA" w:rsidRDefault="00333B43" w:rsidP="00192DDA">
      <w:pPr>
        <w:pStyle w:val="Default"/>
        <w:numPr>
          <w:ilvl w:val="1"/>
          <w:numId w:val="37"/>
        </w:numPr>
        <w:jc w:val="both"/>
        <w:rPr>
          <w:sz w:val="22"/>
          <w:szCs w:val="22"/>
        </w:rPr>
      </w:pPr>
      <w:r w:rsidRPr="006E4DDB">
        <w:rPr>
          <w:sz w:val="22"/>
          <w:szCs w:val="22"/>
        </w:rPr>
        <w:t>Professor Ruth Lupton</w:t>
      </w:r>
      <w:r w:rsidR="00E24B24" w:rsidRPr="006E4DDB">
        <w:rPr>
          <w:sz w:val="22"/>
          <w:szCs w:val="22"/>
        </w:rPr>
        <w:t>,</w:t>
      </w:r>
      <w:r w:rsidR="00DE2178" w:rsidRPr="006E4DDB">
        <w:rPr>
          <w:sz w:val="22"/>
          <w:szCs w:val="22"/>
        </w:rPr>
        <w:t xml:space="preserve"> </w:t>
      </w:r>
      <w:r w:rsidRPr="006E4DDB">
        <w:rPr>
          <w:sz w:val="22"/>
          <w:szCs w:val="22"/>
        </w:rPr>
        <w:t>Head of the Inclusive Growth A</w:t>
      </w:r>
      <w:r w:rsidR="00595D90" w:rsidRPr="006E4DDB">
        <w:rPr>
          <w:sz w:val="22"/>
          <w:szCs w:val="22"/>
        </w:rPr>
        <w:t>nalysis Unit</w:t>
      </w:r>
      <w:r w:rsidR="00CB5865" w:rsidRPr="006E4DDB">
        <w:rPr>
          <w:sz w:val="22"/>
          <w:szCs w:val="22"/>
        </w:rPr>
        <w:t>,</w:t>
      </w:r>
      <w:r w:rsidR="00595D90" w:rsidRPr="006E4DDB">
        <w:rPr>
          <w:sz w:val="22"/>
          <w:szCs w:val="22"/>
        </w:rPr>
        <w:t xml:space="preserve"> summarised some </w:t>
      </w:r>
      <w:r w:rsidR="00CB5865" w:rsidRPr="006E4DDB">
        <w:rPr>
          <w:sz w:val="22"/>
          <w:szCs w:val="22"/>
        </w:rPr>
        <w:t xml:space="preserve">of the </w:t>
      </w:r>
      <w:r w:rsidR="00595D90" w:rsidRPr="006E4DDB">
        <w:rPr>
          <w:sz w:val="22"/>
          <w:szCs w:val="22"/>
        </w:rPr>
        <w:t xml:space="preserve">emerging themes from her consultation on inclusive </w:t>
      </w:r>
      <w:r w:rsidR="001D3357" w:rsidRPr="006E4DDB">
        <w:rPr>
          <w:sz w:val="22"/>
          <w:szCs w:val="22"/>
        </w:rPr>
        <w:t xml:space="preserve">growth in Greater Manchester, suggesting that </w:t>
      </w:r>
      <w:r w:rsidR="00595D90" w:rsidRPr="006E4DDB">
        <w:rPr>
          <w:sz w:val="22"/>
          <w:szCs w:val="22"/>
        </w:rPr>
        <w:t xml:space="preserve">inclusive growth requires more effective and intensive joined </w:t>
      </w:r>
      <w:r w:rsidR="001D3357" w:rsidRPr="006E4DDB">
        <w:rPr>
          <w:sz w:val="22"/>
          <w:szCs w:val="22"/>
        </w:rPr>
        <w:t>up social and economic policies.</w:t>
      </w:r>
    </w:p>
    <w:p w14:paraId="4C0E1DCB" w14:textId="77777777" w:rsidR="00192DDA" w:rsidRDefault="00192DDA" w:rsidP="00192DDA">
      <w:pPr>
        <w:pStyle w:val="Default"/>
        <w:ind w:left="720"/>
        <w:jc w:val="both"/>
        <w:rPr>
          <w:sz w:val="22"/>
          <w:szCs w:val="22"/>
        </w:rPr>
      </w:pPr>
    </w:p>
    <w:p w14:paraId="53CBD77B" w14:textId="77777777" w:rsidR="00192DDA" w:rsidRDefault="00595D90" w:rsidP="00192DDA">
      <w:pPr>
        <w:pStyle w:val="Default"/>
        <w:numPr>
          <w:ilvl w:val="1"/>
          <w:numId w:val="37"/>
        </w:numPr>
        <w:jc w:val="both"/>
        <w:rPr>
          <w:sz w:val="22"/>
          <w:szCs w:val="22"/>
        </w:rPr>
      </w:pPr>
      <w:r w:rsidRPr="00192DDA">
        <w:rPr>
          <w:sz w:val="22"/>
          <w:szCs w:val="22"/>
        </w:rPr>
        <w:t>Dr Carolyn Wilkins</w:t>
      </w:r>
      <w:r w:rsidR="00CB5865" w:rsidRPr="00192DDA">
        <w:rPr>
          <w:sz w:val="22"/>
          <w:szCs w:val="22"/>
        </w:rPr>
        <w:t>,</w:t>
      </w:r>
      <w:r w:rsidRPr="00192DDA">
        <w:rPr>
          <w:sz w:val="22"/>
          <w:szCs w:val="22"/>
        </w:rPr>
        <w:t xml:space="preserve"> Chief Executive of Oldham Council</w:t>
      </w:r>
      <w:r w:rsidR="00CB5865" w:rsidRPr="00192DDA">
        <w:rPr>
          <w:sz w:val="22"/>
          <w:szCs w:val="22"/>
        </w:rPr>
        <w:t>,</w:t>
      </w:r>
      <w:r w:rsidRPr="00192DDA">
        <w:rPr>
          <w:sz w:val="22"/>
          <w:szCs w:val="22"/>
        </w:rPr>
        <w:t xml:space="preserve"> </w:t>
      </w:r>
      <w:r w:rsidR="00E24B24" w:rsidRPr="00192DDA">
        <w:rPr>
          <w:sz w:val="22"/>
          <w:szCs w:val="22"/>
        </w:rPr>
        <w:t xml:space="preserve">highlighted the challenge of a </w:t>
      </w:r>
      <w:r w:rsidRPr="00192DDA">
        <w:rPr>
          <w:sz w:val="22"/>
          <w:szCs w:val="22"/>
        </w:rPr>
        <w:t xml:space="preserve">growth and reform narrative strong on articulating city regions as functional economic entities, but largely silent on the societal links and social infrastructure of </w:t>
      </w:r>
      <w:r w:rsidR="001D3357" w:rsidRPr="00192DDA">
        <w:rPr>
          <w:sz w:val="22"/>
          <w:szCs w:val="22"/>
        </w:rPr>
        <w:t>a place.</w:t>
      </w:r>
    </w:p>
    <w:p w14:paraId="4BB88011" w14:textId="77777777" w:rsidR="00192DDA" w:rsidRDefault="00192DDA" w:rsidP="00192DDA">
      <w:pPr>
        <w:pStyle w:val="ListParagraph"/>
        <w:rPr>
          <w:szCs w:val="22"/>
        </w:rPr>
      </w:pPr>
    </w:p>
    <w:p w14:paraId="67ADDDB0" w14:textId="4E1661F3" w:rsidR="00B92C7A" w:rsidRPr="00192DDA" w:rsidRDefault="00595D90" w:rsidP="00192DDA">
      <w:pPr>
        <w:pStyle w:val="Default"/>
        <w:numPr>
          <w:ilvl w:val="1"/>
          <w:numId w:val="37"/>
        </w:numPr>
        <w:jc w:val="both"/>
        <w:rPr>
          <w:sz w:val="22"/>
          <w:szCs w:val="22"/>
        </w:rPr>
      </w:pPr>
      <w:r w:rsidRPr="00192DDA">
        <w:rPr>
          <w:sz w:val="22"/>
          <w:szCs w:val="22"/>
        </w:rPr>
        <w:lastRenderedPageBreak/>
        <w:t xml:space="preserve">Alexandra Jones, Chief Executive of Centre for Cities felt that </w:t>
      </w:r>
      <w:r w:rsidR="00CB5865" w:rsidRPr="00192DDA">
        <w:rPr>
          <w:sz w:val="22"/>
          <w:szCs w:val="22"/>
        </w:rPr>
        <w:t>City regions’</w:t>
      </w:r>
      <w:r w:rsidR="00E24B24" w:rsidRPr="00192DDA">
        <w:rPr>
          <w:sz w:val="22"/>
          <w:szCs w:val="22"/>
        </w:rPr>
        <w:t xml:space="preserve"> key challenges are to understand how to </w:t>
      </w:r>
      <w:r w:rsidRPr="00192DDA">
        <w:rPr>
          <w:sz w:val="22"/>
          <w:szCs w:val="22"/>
        </w:rPr>
        <w:t>use their unique strengths, characteristics and resources to create local economies that work for them. Devolution deals</w:t>
      </w:r>
      <w:r w:rsidR="001D3357" w:rsidRPr="00192DDA">
        <w:rPr>
          <w:sz w:val="22"/>
          <w:szCs w:val="22"/>
        </w:rPr>
        <w:t xml:space="preserve"> c</w:t>
      </w:r>
      <w:r w:rsidR="00CB5865" w:rsidRPr="00192DDA">
        <w:rPr>
          <w:sz w:val="22"/>
          <w:szCs w:val="22"/>
        </w:rPr>
        <w:t>an</w:t>
      </w:r>
      <w:r w:rsidRPr="00192DDA">
        <w:rPr>
          <w:sz w:val="22"/>
          <w:szCs w:val="22"/>
        </w:rPr>
        <w:t xml:space="preserve"> provid</w:t>
      </w:r>
      <w:r w:rsidR="00CB5865" w:rsidRPr="00192DDA">
        <w:rPr>
          <w:sz w:val="22"/>
          <w:szCs w:val="22"/>
        </w:rPr>
        <w:t>e</w:t>
      </w:r>
      <w:r w:rsidRPr="00192DDA">
        <w:rPr>
          <w:sz w:val="22"/>
          <w:szCs w:val="22"/>
        </w:rPr>
        <w:t xml:space="preserve"> an important opportunity to begin to tackle some of these issues</w:t>
      </w:r>
      <w:r w:rsidR="00E24B24" w:rsidRPr="00192DDA">
        <w:rPr>
          <w:sz w:val="22"/>
          <w:szCs w:val="22"/>
        </w:rPr>
        <w:t xml:space="preserve"> </w:t>
      </w:r>
      <w:r w:rsidR="00CB5865" w:rsidRPr="00192DDA">
        <w:rPr>
          <w:sz w:val="22"/>
          <w:szCs w:val="22"/>
        </w:rPr>
        <w:t>as long as they have the right</w:t>
      </w:r>
      <w:r w:rsidRPr="00192DDA">
        <w:rPr>
          <w:sz w:val="22"/>
          <w:szCs w:val="22"/>
        </w:rPr>
        <w:t xml:space="preserve"> flexibilities and opportunities to address skills challenges which impact the in</w:t>
      </w:r>
      <w:r w:rsidR="00B92C7A" w:rsidRPr="00192DDA">
        <w:rPr>
          <w:sz w:val="22"/>
          <w:szCs w:val="22"/>
        </w:rPr>
        <w:t>clusiveness of a local economy</w:t>
      </w:r>
      <w:r w:rsidR="001D3357" w:rsidRPr="00192DDA">
        <w:rPr>
          <w:sz w:val="22"/>
          <w:szCs w:val="22"/>
        </w:rPr>
        <w:t>.</w:t>
      </w:r>
    </w:p>
    <w:p w14:paraId="38A55030" w14:textId="77777777" w:rsidR="001D3357" w:rsidRPr="006E4DDB" w:rsidRDefault="001D3357" w:rsidP="001D3357">
      <w:pPr>
        <w:pStyle w:val="Default"/>
        <w:ind w:left="792"/>
        <w:jc w:val="both"/>
        <w:rPr>
          <w:sz w:val="22"/>
          <w:szCs w:val="22"/>
        </w:rPr>
      </w:pPr>
    </w:p>
    <w:p w14:paraId="509F3612" w14:textId="43B1816C" w:rsidR="002D15A6" w:rsidRPr="006E4DDB" w:rsidRDefault="00F736F8" w:rsidP="001D3357">
      <w:pPr>
        <w:pStyle w:val="Default"/>
        <w:numPr>
          <w:ilvl w:val="0"/>
          <w:numId w:val="29"/>
        </w:numPr>
        <w:ind w:left="0"/>
        <w:jc w:val="both"/>
        <w:rPr>
          <w:sz w:val="22"/>
          <w:szCs w:val="22"/>
        </w:rPr>
      </w:pPr>
      <w:r w:rsidRPr="006E4DDB">
        <w:rPr>
          <w:sz w:val="22"/>
          <w:szCs w:val="22"/>
        </w:rPr>
        <w:t>A</w:t>
      </w:r>
      <w:r w:rsidR="00653A58" w:rsidRPr="006E4DDB">
        <w:rPr>
          <w:sz w:val="22"/>
          <w:szCs w:val="22"/>
        </w:rPr>
        <w:t xml:space="preserve"> detailed</w:t>
      </w:r>
      <w:r w:rsidRPr="006E4DDB">
        <w:rPr>
          <w:sz w:val="22"/>
          <w:szCs w:val="22"/>
        </w:rPr>
        <w:t xml:space="preserve"> write up of the day </w:t>
      </w:r>
      <w:r w:rsidR="00984FE3" w:rsidRPr="006E4DDB">
        <w:rPr>
          <w:sz w:val="22"/>
          <w:szCs w:val="22"/>
        </w:rPr>
        <w:t xml:space="preserve">is </w:t>
      </w:r>
      <w:r w:rsidR="002D15A6" w:rsidRPr="006E4DDB">
        <w:rPr>
          <w:sz w:val="22"/>
          <w:szCs w:val="22"/>
        </w:rPr>
        <w:t>provide</w:t>
      </w:r>
      <w:r w:rsidR="00191E80" w:rsidRPr="006E4DDB">
        <w:rPr>
          <w:sz w:val="22"/>
          <w:szCs w:val="22"/>
        </w:rPr>
        <w:t>d</w:t>
      </w:r>
      <w:r w:rsidR="002D15A6" w:rsidRPr="006E4DDB">
        <w:rPr>
          <w:sz w:val="22"/>
          <w:szCs w:val="22"/>
        </w:rPr>
        <w:t xml:space="preserve"> in </w:t>
      </w:r>
      <w:r w:rsidR="002D15A6" w:rsidRPr="00482DB3">
        <w:rPr>
          <w:b/>
          <w:sz w:val="22"/>
          <w:szCs w:val="22"/>
        </w:rPr>
        <w:t>Appendi</w:t>
      </w:r>
      <w:r w:rsidR="00525B45" w:rsidRPr="00482DB3">
        <w:rPr>
          <w:b/>
          <w:sz w:val="22"/>
          <w:szCs w:val="22"/>
        </w:rPr>
        <w:t>x B</w:t>
      </w:r>
    </w:p>
    <w:p w14:paraId="06EA3852" w14:textId="77777777" w:rsidR="002D15A6" w:rsidRPr="006E4DDB" w:rsidRDefault="002D15A6" w:rsidP="00CB5865">
      <w:pPr>
        <w:pStyle w:val="MainText"/>
        <w:spacing w:line="240" w:lineRule="auto"/>
        <w:ind w:left="432"/>
        <w:jc w:val="both"/>
        <w:rPr>
          <w:rFonts w:ascii="Arial" w:hAnsi="Arial" w:cs="Arial"/>
          <w:szCs w:val="22"/>
        </w:rPr>
      </w:pPr>
    </w:p>
    <w:p w14:paraId="1055C572" w14:textId="3C2C4FE0" w:rsidR="00B92C7A" w:rsidRPr="006E4DDB" w:rsidRDefault="00B92C7A" w:rsidP="00B92C7A">
      <w:pPr>
        <w:pStyle w:val="Default"/>
        <w:numPr>
          <w:ilvl w:val="0"/>
          <w:numId w:val="29"/>
        </w:numPr>
        <w:ind w:left="0"/>
        <w:jc w:val="both"/>
        <w:rPr>
          <w:sz w:val="22"/>
          <w:szCs w:val="22"/>
        </w:rPr>
      </w:pPr>
      <w:r w:rsidRPr="006E4DDB">
        <w:rPr>
          <w:sz w:val="22"/>
          <w:szCs w:val="22"/>
        </w:rPr>
        <w:t>A second series of seminars was hosted in June to examine how new approaches to skills and labour markets might drive growth and productivity alongside greater inclusion and participation in local economies</w:t>
      </w:r>
      <w:r w:rsidR="00730FD8" w:rsidRPr="006E4DDB">
        <w:rPr>
          <w:sz w:val="22"/>
          <w:szCs w:val="22"/>
        </w:rPr>
        <w:t xml:space="preserve">. Speakers with specific skills expertise addressed delegates </w:t>
      </w:r>
      <w:r w:rsidR="00CB5865" w:rsidRPr="006E4DDB">
        <w:rPr>
          <w:sz w:val="22"/>
          <w:szCs w:val="22"/>
        </w:rPr>
        <w:t>making</w:t>
      </w:r>
      <w:r w:rsidR="00730FD8" w:rsidRPr="006E4DDB">
        <w:rPr>
          <w:sz w:val="22"/>
          <w:szCs w:val="22"/>
        </w:rPr>
        <w:t xml:space="preserve"> the following points:</w:t>
      </w:r>
    </w:p>
    <w:p w14:paraId="1D03531A" w14:textId="77777777" w:rsidR="00B92C7A" w:rsidRPr="006E4DDB" w:rsidRDefault="00B92C7A" w:rsidP="00B92C7A">
      <w:pPr>
        <w:pStyle w:val="Default"/>
        <w:jc w:val="both"/>
        <w:rPr>
          <w:sz w:val="22"/>
          <w:szCs w:val="22"/>
        </w:rPr>
      </w:pPr>
    </w:p>
    <w:p w14:paraId="238D0B87" w14:textId="77777777" w:rsidR="00192DDA" w:rsidRDefault="00195FE2" w:rsidP="00192DDA">
      <w:pPr>
        <w:pStyle w:val="Default"/>
        <w:numPr>
          <w:ilvl w:val="1"/>
          <w:numId w:val="38"/>
        </w:numPr>
        <w:jc w:val="both"/>
        <w:rPr>
          <w:sz w:val="22"/>
          <w:szCs w:val="22"/>
        </w:rPr>
      </w:pPr>
      <w:r w:rsidRPr="006E4DDB">
        <w:rPr>
          <w:sz w:val="22"/>
          <w:szCs w:val="22"/>
        </w:rPr>
        <w:t>David Hughes</w:t>
      </w:r>
      <w:r w:rsidR="00CB5865" w:rsidRPr="006E4DDB">
        <w:rPr>
          <w:sz w:val="22"/>
          <w:szCs w:val="22"/>
        </w:rPr>
        <w:t>,</w:t>
      </w:r>
      <w:r w:rsidRPr="006E4DDB">
        <w:rPr>
          <w:sz w:val="22"/>
          <w:szCs w:val="22"/>
        </w:rPr>
        <w:t xml:space="preserve"> Chief Executive of the Learning and Work Institute</w:t>
      </w:r>
      <w:r w:rsidR="00CB5865" w:rsidRPr="006E4DDB">
        <w:rPr>
          <w:sz w:val="22"/>
          <w:szCs w:val="22"/>
        </w:rPr>
        <w:t>,</w:t>
      </w:r>
      <w:r w:rsidRPr="006E4DDB">
        <w:rPr>
          <w:sz w:val="22"/>
          <w:szCs w:val="22"/>
        </w:rPr>
        <w:t xml:space="preserve"> reflected on the extensive research on skills and labour markets conducted by the Learning and Work Institute. He outlined that the UK skills base is poor compared to international standards and that devolution of the adult education budget </w:t>
      </w:r>
      <w:r w:rsidR="00CB5865" w:rsidRPr="006E4DDB">
        <w:rPr>
          <w:sz w:val="22"/>
          <w:szCs w:val="22"/>
        </w:rPr>
        <w:t>would help to better</w:t>
      </w:r>
      <w:r w:rsidRPr="006E4DDB">
        <w:rPr>
          <w:sz w:val="22"/>
          <w:szCs w:val="22"/>
        </w:rPr>
        <w:t xml:space="preserve"> support and engage with peopl</w:t>
      </w:r>
      <w:r w:rsidR="00B92C7A" w:rsidRPr="006E4DDB">
        <w:rPr>
          <w:sz w:val="22"/>
          <w:szCs w:val="22"/>
        </w:rPr>
        <w:t>e excluded in the labour market</w:t>
      </w:r>
      <w:r w:rsidR="00730FD8" w:rsidRPr="006E4DDB">
        <w:rPr>
          <w:sz w:val="22"/>
          <w:szCs w:val="22"/>
        </w:rPr>
        <w:t>.</w:t>
      </w:r>
    </w:p>
    <w:p w14:paraId="1C6CB4C8" w14:textId="77777777" w:rsidR="00192DDA" w:rsidRDefault="00192DDA" w:rsidP="00192DDA">
      <w:pPr>
        <w:pStyle w:val="Default"/>
        <w:ind w:left="360"/>
        <w:jc w:val="both"/>
        <w:rPr>
          <w:sz w:val="22"/>
          <w:szCs w:val="22"/>
        </w:rPr>
      </w:pPr>
    </w:p>
    <w:p w14:paraId="729B25E3" w14:textId="77777777" w:rsidR="00192DDA" w:rsidRDefault="00195FE2" w:rsidP="00192DDA">
      <w:pPr>
        <w:pStyle w:val="Default"/>
        <w:numPr>
          <w:ilvl w:val="1"/>
          <w:numId w:val="38"/>
        </w:numPr>
        <w:jc w:val="both"/>
        <w:rPr>
          <w:sz w:val="22"/>
          <w:szCs w:val="22"/>
        </w:rPr>
      </w:pPr>
      <w:r w:rsidRPr="00192DDA">
        <w:rPr>
          <w:sz w:val="22"/>
          <w:szCs w:val="22"/>
        </w:rPr>
        <w:t>Tony Tweedy Director of Lifelong Learning, Skills and Communities at Sheffield City Council spoke of the devolution deal secure</w:t>
      </w:r>
      <w:r w:rsidR="00CB5865" w:rsidRPr="00192DDA">
        <w:rPr>
          <w:sz w:val="22"/>
          <w:szCs w:val="22"/>
        </w:rPr>
        <w:t>d by</w:t>
      </w:r>
      <w:r w:rsidRPr="00192DDA">
        <w:rPr>
          <w:sz w:val="22"/>
          <w:szCs w:val="22"/>
        </w:rPr>
        <w:t xml:space="preserve"> </w:t>
      </w:r>
      <w:r w:rsidR="00CB5865" w:rsidRPr="00192DDA">
        <w:rPr>
          <w:sz w:val="22"/>
          <w:szCs w:val="22"/>
        </w:rPr>
        <w:t>the</w:t>
      </w:r>
      <w:r w:rsidRPr="00192DDA">
        <w:rPr>
          <w:sz w:val="22"/>
          <w:szCs w:val="22"/>
        </w:rPr>
        <w:t xml:space="preserve"> Sheffield</w:t>
      </w:r>
      <w:r w:rsidR="00CB5865" w:rsidRPr="00192DDA">
        <w:rPr>
          <w:sz w:val="22"/>
          <w:szCs w:val="22"/>
        </w:rPr>
        <w:t xml:space="preserve"> City Region. He outlined how i</w:t>
      </w:r>
      <w:r w:rsidRPr="00192DDA">
        <w:rPr>
          <w:sz w:val="22"/>
          <w:szCs w:val="22"/>
        </w:rPr>
        <w:t xml:space="preserve">t remains vital that </w:t>
      </w:r>
      <w:r w:rsidR="00CB5865" w:rsidRPr="00192DDA">
        <w:rPr>
          <w:sz w:val="22"/>
          <w:szCs w:val="22"/>
        </w:rPr>
        <w:t>areas</w:t>
      </w:r>
      <w:r w:rsidRPr="00192DDA">
        <w:rPr>
          <w:sz w:val="22"/>
          <w:szCs w:val="22"/>
        </w:rPr>
        <w:t xml:space="preserve"> have ‘purposeful partnership</w:t>
      </w:r>
      <w:r w:rsidR="00CB5865" w:rsidRPr="00192DDA">
        <w:rPr>
          <w:sz w:val="22"/>
          <w:szCs w:val="22"/>
        </w:rPr>
        <w:t>s</w:t>
      </w:r>
      <w:r w:rsidRPr="00192DDA">
        <w:rPr>
          <w:sz w:val="22"/>
          <w:szCs w:val="22"/>
        </w:rPr>
        <w:t xml:space="preserve">’ between </w:t>
      </w:r>
      <w:r w:rsidR="00CB5865" w:rsidRPr="00192DDA">
        <w:rPr>
          <w:sz w:val="22"/>
          <w:szCs w:val="22"/>
        </w:rPr>
        <w:t xml:space="preserve">government </w:t>
      </w:r>
      <w:r w:rsidRPr="00192DDA">
        <w:rPr>
          <w:sz w:val="22"/>
          <w:szCs w:val="22"/>
        </w:rPr>
        <w:t xml:space="preserve">departments, national and local authorities, and services </w:t>
      </w:r>
      <w:r w:rsidR="00CB5865" w:rsidRPr="00192DDA">
        <w:rPr>
          <w:sz w:val="22"/>
          <w:szCs w:val="22"/>
        </w:rPr>
        <w:t xml:space="preserve">based on </w:t>
      </w:r>
      <w:r w:rsidRPr="00192DDA">
        <w:rPr>
          <w:sz w:val="22"/>
          <w:szCs w:val="22"/>
        </w:rPr>
        <w:t>con</w:t>
      </w:r>
      <w:r w:rsidR="001D3357" w:rsidRPr="00192DDA">
        <w:rPr>
          <w:sz w:val="22"/>
          <w:szCs w:val="22"/>
        </w:rPr>
        <w:t>structive and neutral challenge.</w:t>
      </w:r>
    </w:p>
    <w:p w14:paraId="171F1101" w14:textId="77777777" w:rsidR="00192DDA" w:rsidRDefault="00192DDA" w:rsidP="00192DDA">
      <w:pPr>
        <w:pStyle w:val="ListParagraph"/>
        <w:rPr>
          <w:szCs w:val="22"/>
        </w:rPr>
      </w:pPr>
    </w:p>
    <w:p w14:paraId="1BDDEF43" w14:textId="450976CB" w:rsidR="001D3357" w:rsidRPr="00192DDA" w:rsidRDefault="00F736F8" w:rsidP="00192DDA">
      <w:pPr>
        <w:pStyle w:val="Default"/>
        <w:numPr>
          <w:ilvl w:val="1"/>
          <w:numId w:val="38"/>
        </w:numPr>
        <w:jc w:val="both"/>
        <w:rPr>
          <w:sz w:val="22"/>
          <w:szCs w:val="22"/>
        </w:rPr>
      </w:pPr>
      <w:r w:rsidRPr="00192DDA">
        <w:rPr>
          <w:sz w:val="22"/>
          <w:szCs w:val="22"/>
        </w:rPr>
        <w:t>Delegates at the seminar shared their concerns</w:t>
      </w:r>
      <w:r w:rsidR="00013DAE" w:rsidRPr="00192DDA">
        <w:rPr>
          <w:sz w:val="22"/>
          <w:szCs w:val="22"/>
        </w:rPr>
        <w:t xml:space="preserve"> that current approaches to skills and employment are too centralised, fragmented, confusing and unresponsive to the unique needs and resources of local places. </w:t>
      </w:r>
    </w:p>
    <w:p w14:paraId="5D6CFC64" w14:textId="77777777" w:rsidR="001D3357" w:rsidRPr="006E4DDB" w:rsidRDefault="001D3357" w:rsidP="001D3357">
      <w:pPr>
        <w:pStyle w:val="ListParagraph"/>
        <w:rPr>
          <w:rFonts w:ascii="Arial" w:hAnsi="Arial" w:cs="Arial"/>
          <w:szCs w:val="22"/>
        </w:rPr>
      </w:pPr>
    </w:p>
    <w:p w14:paraId="0081E237" w14:textId="2C308BB9" w:rsidR="00B92C7A" w:rsidRPr="006E4DDB" w:rsidRDefault="002E70CE" w:rsidP="001D3357">
      <w:pPr>
        <w:pStyle w:val="Default"/>
        <w:numPr>
          <w:ilvl w:val="0"/>
          <w:numId w:val="29"/>
        </w:numPr>
        <w:ind w:left="0"/>
        <w:jc w:val="both"/>
        <w:rPr>
          <w:sz w:val="22"/>
          <w:szCs w:val="22"/>
        </w:rPr>
      </w:pPr>
      <w:r w:rsidRPr="006E4DDB">
        <w:rPr>
          <w:sz w:val="22"/>
          <w:szCs w:val="22"/>
        </w:rPr>
        <w:t>A write up of t</w:t>
      </w:r>
      <w:r w:rsidR="00525B45" w:rsidRPr="006E4DDB">
        <w:rPr>
          <w:sz w:val="22"/>
          <w:szCs w:val="22"/>
        </w:rPr>
        <w:t xml:space="preserve">he </w:t>
      </w:r>
      <w:r w:rsidR="00D0749F" w:rsidRPr="006E4DDB">
        <w:rPr>
          <w:sz w:val="22"/>
          <w:szCs w:val="22"/>
        </w:rPr>
        <w:t xml:space="preserve">discussions </w:t>
      </w:r>
      <w:r w:rsidR="00525B45" w:rsidRPr="006E4DDB">
        <w:rPr>
          <w:sz w:val="22"/>
          <w:szCs w:val="22"/>
        </w:rPr>
        <w:t xml:space="preserve">is provided in </w:t>
      </w:r>
      <w:r w:rsidR="00525B45" w:rsidRPr="00482DB3">
        <w:rPr>
          <w:b/>
          <w:sz w:val="22"/>
          <w:szCs w:val="22"/>
        </w:rPr>
        <w:t>Appendix C</w:t>
      </w:r>
      <w:r w:rsidRPr="006E4DDB">
        <w:rPr>
          <w:sz w:val="22"/>
          <w:szCs w:val="22"/>
        </w:rPr>
        <w:t>.</w:t>
      </w:r>
    </w:p>
    <w:p w14:paraId="5AD15C48" w14:textId="77777777" w:rsidR="00B92C7A" w:rsidRPr="006E4DDB" w:rsidRDefault="00B92C7A" w:rsidP="00CB5865">
      <w:pPr>
        <w:pStyle w:val="Default"/>
        <w:ind w:left="792"/>
        <w:jc w:val="both"/>
        <w:rPr>
          <w:sz w:val="22"/>
          <w:szCs w:val="22"/>
        </w:rPr>
      </w:pPr>
    </w:p>
    <w:p w14:paraId="00849FA2" w14:textId="235DED61" w:rsidR="00B92C7A" w:rsidRDefault="00B92C7A" w:rsidP="00B92C7A">
      <w:pPr>
        <w:pStyle w:val="Default"/>
        <w:numPr>
          <w:ilvl w:val="0"/>
          <w:numId w:val="29"/>
        </w:numPr>
        <w:ind w:left="0"/>
        <w:jc w:val="both"/>
        <w:rPr>
          <w:sz w:val="22"/>
          <w:szCs w:val="22"/>
        </w:rPr>
      </w:pPr>
      <w:r w:rsidRPr="006E4DDB">
        <w:rPr>
          <w:sz w:val="22"/>
          <w:szCs w:val="22"/>
        </w:rPr>
        <w:t>Finally, the Commission has held deep dive research sessions in the cities of Sheffield, Bradford, Cardiff and Newcastle, involving private in-depth interviews and supplemented by analysis of public strategy documents, data and other available material. Write ups of these days will be shared with members when they are available</w:t>
      </w:r>
      <w:r w:rsidR="00026AA3">
        <w:rPr>
          <w:sz w:val="22"/>
          <w:szCs w:val="22"/>
        </w:rPr>
        <w:t>.</w:t>
      </w:r>
    </w:p>
    <w:p w14:paraId="5FF285EA" w14:textId="77777777" w:rsidR="009A12D4" w:rsidRDefault="009A12D4" w:rsidP="009A12D4">
      <w:pPr>
        <w:pStyle w:val="ListParagraph"/>
        <w:rPr>
          <w:szCs w:val="22"/>
        </w:rPr>
      </w:pPr>
    </w:p>
    <w:p w14:paraId="6886FD93" w14:textId="77777777" w:rsidR="001D3357" w:rsidRPr="006E4DDB" w:rsidRDefault="001D3357" w:rsidP="001D3357">
      <w:pPr>
        <w:pStyle w:val="Default"/>
        <w:jc w:val="both"/>
        <w:rPr>
          <w:sz w:val="22"/>
          <w:szCs w:val="22"/>
        </w:rPr>
      </w:pPr>
      <w:r w:rsidRPr="006E4DDB">
        <w:rPr>
          <w:b/>
          <w:sz w:val="22"/>
          <w:szCs w:val="22"/>
        </w:rPr>
        <w:t>Call for Evidence</w:t>
      </w:r>
    </w:p>
    <w:p w14:paraId="1DBACE24" w14:textId="77777777" w:rsidR="001D3357" w:rsidRPr="006E4DDB" w:rsidRDefault="001D3357" w:rsidP="001D3357">
      <w:pPr>
        <w:pStyle w:val="Default"/>
        <w:jc w:val="both"/>
        <w:rPr>
          <w:sz w:val="22"/>
          <w:szCs w:val="22"/>
        </w:rPr>
      </w:pPr>
    </w:p>
    <w:p w14:paraId="2282F779" w14:textId="5C916134" w:rsidR="001D3357" w:rsidRPr="006E4DDB" w:rsidRDefault="001D3357" w:rsidP="001D3357">
      <w:pPr>
        <w:pStyle w:val="Default"/>
        <w:numPr>
          <w:ilvl w:val="0"/>
          <w:numId w:val="29"/>
        </w:numPr>
        <w:ind w:left="0"/>
        <w:jc w:val="both"/>
        <w:rPr>
          <w:sz w:val="22"/>
          <w:szCs w:val="22"/>
        </w:rPr>
      </w:pPr>
      <w:r w:rsidRPr="006E4DDB">
        <w:rPr>
          <w:sz w:val="22"/>
          <w:szCs w:val="22"/>
        </w:rPr>
        <w:t xml:space="preserve">In addition to the sessions outlined above the Commission has also launched a formal call for evidence inviting responses to a broad range of questions across three themes: </w:t>
      </w:r>
    </w:p>
    <w:p w14:paraId="155C9FDF" w14:textId="77777777" w:rsidR="001D3357" w:rsidRPr="006E4DDB" w:rsidRDefault="001D3357" w:rsidP="001D3357">
      <w:pPr>
        <w:pStyle w:val="Default"/>
        <w:ind w:left="360"/>
        <w:jc w:val="both"/>
        <w:rPr>
          <w:sz w:val="22"/>
          <w:szCs w:val="22"/>
        </w:rPr>
      </w:pPr>
    </w:p>
    <w:p w14:paraId="3923B1A0" w14:textId="77777777" w:rsidR="00192DDA" w:rsidRDefault="001D3357" w:rsidP="00192DDA">
      <w:pPr>
        <w:pStyle w:val="Default"/>
        <w:numPr>
          <w:ilvl w:val="1"/>
          <w:numId w:val="39"/>
        </w:numPr>
        <w:jc w:val="both"/>
        <w:rPr>
          <w:sz w:val="22"/>
          <w:szCs w:val="22"/>
        </w:rPr>
      </w:pPr>
      <w:r w:rsidRPr="006E4DDB">
        <w:rPr>
          <w:sz w:val="22"/>
          <w:szCs w:val="22"/>
        </w:rPr>
        <w:t xml:space="preserve">Economy - creating more inclusive, productive labour markets; </w:t>
      </w:r>
    </w:p>
    <w:p w14:paraId="1B4CAD99" w14:textId="77777777" w:rsidR="00192DDA" w:rsidRDefault="00192DDA" w:rsidP="00192DDA">
      <w:pPr>
        <w:pStyle w:val="Default"/>
        <w:ind w:left="420"/>
        <w:jc w:val="both"/>
        <w:rPr>
          <w:sz w:val="22"/>
          <w:szCs w:val="22"/>
        </w:rPr>
      </w:pPr>
    </w:p>
    <w:p w14:paraId="79044A26" w14:textId="77777777" w:rsidR="00192DDA" w:rsidRDefault="001D3357" w:rsidP="00192DDA">
      <w:pPr>
        <w:pStyle w:val="Default"/>
        <w:numPr>
          <w:ilvl w:val="1"/>
          <w:numId w:val="39"/>
        </w:numPr>
        <w:jc w:val="both"/>
        <w:rPr>
          <w:sz w:val="22"/>
          <w:szCs w:val="22"/>
        </w:rPr>
      </w:pPr>
      <w:r w:rsidRPr="006E4DDB">
        <w:rPr>
          <w:sz w:val="22"/>
          <w:szCs w:val="22"/>
        </w:rPr>
        <w:t>Place - developing dynamic, resilient places;</w:t>
      </w:r>
    </w:p>
    <w:p w14:paraId="1B91D046" w14:textId="77777777" w:rsidR="00192DDA" w:rsidRDefault="00192DDA" w:rsidP="00192DDA">
      <w:pPr>
        <w:pStyle w:val="Default"/>
        <w:jc w:val="both"/>
        <w:rPr>
          <w:sz w:val="22"/>
          <w:szCs w:val="22"/>
        </w:rPr>
      </w:pPr>
    </w:p>
    <w:p w14:paraId="78B84F89" w14:textId="349D8D90" w:rsidR="001D3357" w:rsidRPr="00192DDA" w:rsidRDefault="001D3357" w:rsidP="00192DDA">
      <w:pPr>
        <w:pStyle w:val="Default"/>
        <w:numPr>
          <w:ilvl w:val="1"/>
          <w:numId w:val="39"/>
        </w:numPr>
        <w:jc w:val="both"/>
        <w:rPr>
          <w:sz w:val="22"/>
          <w:szCs w:val="22"/>
        </w:rPr>
      </w:pPr>
      <w:r w:rsidRPr="00192DDA">
        <w:rPr>
          <w:sz w:val="22"/>
          <w:szCs w:val="22"/>
        </w:rPr>
        <w:t>Governance - catalysing system change.</w:t>
      </w:r>
    </w:p>
    <w:p w14:paraId="51D03055" w14:textId="77777777" w:rsidR="001D3357" w:rsidRPr="006E4DDB" w:rsidRDefault="001D3357" w:rsidP="001D3357">
      <w:pPr>
        <w:pStyle w:val="Default"/>
        <w:ind w:left="792"/>
        <w:jc w:val="both"/>
        <w:rPr>
          <w:sz w:val="22"/>
          <w:szCs w:val="22"/>
        </w:rPr>
      </w:pPr>
    </w:p>
    <w:p w14:paraId="6DB15C0C" w14:textId="264BA956" w:rsidR="001D3357" w:rsidRPr="006E4DDB" w:rsidRDefault="001D3357" w:rsidP="00F36529">
      <w:pPr>
        <w:pStyle w:val="Default"/>
        <w:numPr>
          <w:ilvl w:val="0"/>
          <w:numId w:val="29"/>
        </w:numPr>
        <w:ind w:left="0"/>
        <w:jc w:val="both"/>
        <w:rPr>
          <w:sz w:val="22"/>
          <w:szCs w:val="22"/>
        </w:rPr>
      </w:pPr>
      <w:r w:rsidRPr="006E4DDB">
        <w:rPr>
          <w:sz w:val="22"/>
          <w:szCs w:val="22"/>
        </w:rPr>
        <w:t>A full list o</w:t>
      </w:r>
      <w:r w:rsidR="00482DB3">
        <w:rPr>
          <w:sz w:val="22"/>
          <w:szCs w:val="22"/>
        </w:rPr>
        <w:t xml:space="preserve">f questions is provided at </w:t>
      </w:r>
      <w:r w:rsidR="00482DB3" w:rsidRPr="00482DB3">
        <w:rPr>
          <w:b/>
          <w:sz w:val="22"/>
          <w:szCs w:val="22"/>
        </w:rPr>
        <w:t>Appendix</w:t>
      </w:r>
      <w:r w:rsidRPr="00482DB3">
        <w:rPr>
          <w:b/>
          <w:sz w:val="22"/>
          <w:szCs w:val="22"/>
        </w:rPr>
        <w:t xml:space="preserve"> A</w:t>
      </w:r>
      <w:r w:rsidRPr="006E4DDB">
        <w:rPr>
          <w:sz w:val="22"/>
          <w:szCs w:val="22"/>
        </w:rPr>
        <w:t xml:space="preserve"> and it is proposed that the LGA will respond to these on behalf of its members. A written draft of this response will be presented at the next </w:t>
      </w:r>
      <w:r w:rsidRPr="006E4DDB">
        <w:rPr>
          <w:sz w:val="22"/>
          <w:szCs w:val="22"/>
        </w:rPr>
        <w:lastRenderedPageBreak/>
        <w:t>Board in November, in anticipation of submission ahead of the consultation’s close on 31 December.</w:t>
      </w:r>
    </w:p>
    <w:p w14:paraId="5246341E" w14:textId="77777777" w:rsidR="001D3357" w:rsidRPr="006E4DDB" w:rsidRDefault="001D3357" w:rsidP="001D3357">
      <w:pPr>
        <w:pStyle w:val="Default"/>
        <w:jc w:val="both"/>
        <w:rPr>
          <w:sz w:val="22"/>
          <w:szCs w:val="22"/>
        </w:rPr>
      </w:pPr>
    </w:p>
    <w:p w14:paraId="7F97D2C5" w14:textId="01568ADE" w:rsidR="001D3357" w:rsidRPr="006E4DDB" w:rsidRDefault="001D3357" w:rsidP="00F36529">
      <w:pPr>
        <w:pStyle w:val="Default"/>
        <w:numPr>
          <w:ilvl w:val="0"/>
          <w:numId w:val="29"/>
        </w:numPr>
        <w:ind w:left="0"/>
        <w:jc w:val="both"/>
        <w:rPr>
          <w:b/>
          <w:sz w:val="22"/>
          <w:szCs w:val="22"/>
        </w:rPr>
      </w:pPr>
      <w:r w:rsidRPr="006E4DDB">
        <w:rPr>
          <w:b/>
          <w:sz w:val="22"/>
          <w:szCs w:val="22"/>
        </w:rPr>
        <w:t xml:space="preserve">Members </w:t>
      </w:r>
      <w:r w:rsidR="009A12D4">
        <w:rPr>
          <w:b/>
          <w:sz w:val="22"/>
          <w:szCs w:val="22"/>
        </w:rPr>
        <w:t xml:space="preserve">are asked </w:t>
      </w:r>
      <w:r w:rsidRPr="006E4DDB">
        <w:rPr>
          <w:b/>
          <w:sz w:val="22"/>
          <w:szCs w:val="22"/>
        </w:rPr>
        <w:t>to provide an initial steer on areas o</w:t>
      </w:r>
      <w:r w:rsidR="00415259">
        <w:rPr>
          <w:b/>
          <w:sz w:val="22"/>
          <w:szCs w:val="22"/>
        </w:rPr>
        <w:t>f particular focus or priority.</w:t>
      </w:r>
    </w:p>
    <w:p w14:paraId="3CD052E8" w14:textId="77777777" w:rsidR="00415259" w:rsidRDefault="00415259" w:rsidP="001D3357">
      <w:pPr>
        <w:pStyle w:val="Default"/>
        <w:jc w:val="both"/>
        <w:rPr>
          <w:b/>
          <w:sz w:val="22"/>
          <w:szCs w:val="22"/>
        </w:rPr>
      </w:pPr>
    </w:p>
    <w:p w14:paraId="6693EB60" w14:textId="133FA2FC" w:rsidR="00730FD8" w:rsidRPr="006E4DDB" w:rsidRDefault="004A72C1" w:rsidP="001D3357">
      <w:pPr>
        <w:pStyle w:val="Default"/>
        <w:jc w:val="both"/>
        <w:rPr>
          <w:b/>
          <w:sz w:val="22"/>
          <w:szCs w:val="22"/>
        </w:rPr>
      </w:pPr>
      <w:r w:rsidRPr="006E4DDB">
        <w:rPr>
          <w:b/>
          <w:sz w:val="22"/>
          <w:szCs w:val="22"/>
        </w:rPr>
        <w:t>Planned future activity</w:t>
      </w:r>
    </w:p>
    <w:p w14:paraId="6501B322" w14:textId="77777777" w:rsidR="00CB5865" w:rsidRPr="006E4DDB" w:rsidRDefault="00CB5865" w:rsidP="00CB5865">
      <w:pPr>
        <w:pStyle w:val="Default"/>
        <w:jc w:val="both"/>
        <w:rPr>
          <w:sz w:val="22"/>
          <w:szCs w:val="22"/>
        </w:rPr>
      </w:pPr>
    </w:p>
    <w:p w14:paraId="6093E35B" w14:textId="77777777" w:rsidR="00192DDA" w:rsidRDefault="00780508" w:rsidP="00192DDA">
      <w:pPr>
        <w:pStyle w:val="Default"/>
        <w:numPr>
          <w:ilvl w:val="0"/>
          <w:numId w:val="29"/>
        </w:numPr>
        <w:ind w:left="0"/>
        <w:rPr>
          <w:sz w:val="22"/>
          <w:szCs w:val="22"/>
        </w:rPr>
      </w:pPr>
      <w:r w:rsidRPr="006E4DDB">
        <w:rPr>
          <w:sz w:val="22"/>
          <w:szCs w:val="22"/>
        </w:rPr>
        <w:t xml:space="preserve">The Commission </w:t>
      </w:r>
      <w:r w:rsidR="001D3357" w:rsidRPr="006E4DDB">
        <w:rPr>
          <w:sz w:val="22"/>
          <w:szCs w:val="22"/>
        </w:rPr>
        <w:t>has proposed to</w:t>
      </w:r>
      <w:r w:rsidR="008653E2" w:rsidRPr="006E4DDB">
        <w:rPr>
          <w:sz w:val="22"/>
          <w:szCs w:val="22"/>
        </w:rPr>
        <w:t xml:space="preserve"> undertake</w:t>
      </w:r>
      <w:r w:rsidRPr="006E4DDB">
        <w:rPr>
          <w:sz w:val="22"/>
          <w:szCs w:val="22"/>
        </w:rPr>
        <w:t xml:space="preserve"> a range of further </w:t>
      </w:r>
      <w:r w:rsidR="00653A58" w:rsidRPr="006E4DDB">
        <w:rPr>
          <w:sz w:val="22"/>
          <w:szCs w:val="22"/>
        </w:rPr>
        <w:t>activities</w:t>
      </w:r>
      <w:r w:rsidRPr="006E4DDB">
        <w:rPr>
          <w:sz w:val="22"/>
          <w:szCs w:val="22"/>
        </w:rPr>
        <w:t xml:space="preserve"> </w:t>
      </w:r>
      <w:r w:rsidR="001D3357" w:rsidRPr="006E4DDB">
        <w:rPr>
          <w:sz w:val="22"/>
          <w:szCs w:val="22"/>
        </w:rPr>
        <w:t>throughout early autumn, t</w:t>
      </w:r>
      <w:r w:rsidR="00653A58" w:rsidRPr="006E4DDB">
        <w:rPr>
          <w:sz w:val="22"/>
          <w:szCs w:val="22"/>
        </w:rPr>
        <w:t>hese include</w:t>
      </w:r>
      <w:r w:rsidR="001D3357" w:rsidRPr="006E4DDB">
        <w:rPr>
          <w:sz w:val="22"/>
          <w:szCs w:val="22"/>
        </w:rPr>
        <w:t>:</w:t>
      </w:r>
      <w:r w:rsidRPr="006E4DDB">
        <w:rPr>
          <w:sz w:val="22"/>
          <w:szCs w:val="22"/>
        </w:rPr>
        <w:t xml:space="preserve"> </w:t>
      </w:r>
    </w:p>
    <w:p w14:paraId="44127765" w14:textId="77777777" w:rsidR="00192DDA" w:rsidRDefault="00192DDA" w:rsidP="00192DDA">
      <w:pPr>
        <w:pStyle w:val="Default"/>
        <w:rPr>
          <w:sz w:val="22"/>
          <w:szCs w:val="22"/>
        </w:rPr>
      </w:pPr>
    </w:p>
    <w:p w14:paraId="5A01E399" w14:textId="77777777" w:rsidR="00192DDA" w:rsidRDefault="001D3357" w:rsidP="00192DDA">
      <w:pPr>
        <w:pStyle w:val="Default"/>
        <w:numPr>
          <w:ilvl w:val="1"/>
          <w:numId w:val="40"/>
        </w:numPr>
        <w:rPr>
          <w:sz w:val="22"/>
          <w:szCs w:val="22"/>
        </w:rPr>
      </w:pPr>
      <w:r w:rsidRPr="00192DDA">
        <w:rPr>
          <w:sz w:val="22"/>
          <w:szCs w:val="22"/>
        </w:rPr>
        <w:t>F</w:t>
      </w:r>
      <w:r w:rsidR="00780508" w:rsidRPr="00192DDA">
        <w:rPr>
          <w:sz w:val="22"/>
          <w:szCs w:val="22"/>
        </w:rPr>
        <w:t xml:space="preserve">urther evidence sessions in </w:t>
      </w:r>
      <w:r w:rsidR="008653E2" w:rsidRPr="00192DDA">
        <w:rPr>
          <w:sz w:val="22"/>
          <w:szCs w:val="22"/>
        </w:rPr>
        <w:t xml:space="preserve">the cities of </w:t>
      </w:r>
      <w:r w:rsidR="00780508" w:rsidRPr="00192DDA">
        <w:rPr>
          <w:sz w:val="22"/>
          <w:szCs w:val="22"/>
        </w:rPr>
        <w:t xml:space="preserve">Plymouth (28 September), Nottingham (1 </w:t>
      </w:r>
      <w:r w:rsidR="00192DDA">
        <w:rPr>
          <w:sz w:val="22"/>
          <w:szCs w:val="22"/>
        </w:rPr>
        <w:t xml:space="preserve"> </w:t>
      </w:r>
      <w:r w:rsidR="00780508" w:rsidRPr="00192DDA">
        <w:rPr>
          <w:sz w:val="22"/>
          <w:szCs w:val="22"/>
        </w:rPr>
        <w:t xml:space="preserve">November) and </w:t>
      </w:r>
      <w:r w:rsidR="00D0749F" w:rsidRPr="00192DDA">
        <w:rPr>
          <w:sz w:val="22"/>
          <w:szCs w:val="22"/>
        </w:rPr>
        <w:t xml:space="preserve">the London Borough of </w:t>
      </w:r>
      <w:r w:rsidR="00780508" w:rsidRPr="00192DDA">
        <w:rPr>
          <w:sz w:val="22"/>
          <w:szCs w:val="22"/>
        </w:rPr>
        <w:t>Barking and Dagenham (18 November)</w:t>
      </w:r>
    </w:p>
    <w:p w14:paraId="341482C5" w14:textId="77777777" w:rsidR="00192DDA" w:rsidRDefault="00192DDA" w:rsidP="00192DDA">
      <w:pPr>
        <w:pStyle w:val="Default"/>
        <w:ind w:left="420"/>
        <w:rPr>
          <w:sz w:val="22"/>
          <w:szCs w:val="22"/>
        </w:rPr>
      </w:pPr>
    </w:p>
    <w:p w14:paraId="104DBB34" w14:textId="77777777" w:rsidR="00192DDA" w:rsidRDefault="001D3357" w:rsidP="00192DDA">
      <w:pPr>
        <w:pStyle w:val="Default"/>
        <w:numPr>
          <w:ilvl w:val="1"/>
          <w:numId w:val="40"/>
        </w:numPr>
        <w:rPr>
          <w:sz w:val="22"/>
          <w:szCs w:val="22"/>
        </w:rPr>
      </w:pPr>
      <w:r w:rsidRPr="00192DDA">
        <w:rPr>
          <w:bCs/>
          <w:sz w:val="22"/>
          <w:szCs w:val="22"/>
        </w:rPr>
        <w:t>W</w:t>
      </w:r>
      <w:r w:rsidR="002E70CE" w:rsidRPr="00192DDA">
        <w:rPr>
          <w:bCs/>
          <w:sz w:val="22"/>
          <w:szCs w:val="22"/>
        </w:rPr>
        <w:t xml:space="preserve">orkshops at </w:t>
      </w:r>
      <w:r w:rsidR="002D15A6" w:rsidRPr="00192DDA">
        <w:rPr>
          <w:bCs/>
          <w:sz w:val="22"/>
          <w:szCs w:val="22"/>
        </w:rPr>
        <w:t xml:space="preserve">the </w:t>
      </w:r>
      <w:r w:rsidR="002E70CE" w:rsidRPr="00192DDA">
        <w:rPr>
          <w:bCs/>
          <w:sz w:val="22"/>
          <w:szCs w:val="22"/>
        </w:rPr>
        <w:t>Labour Party C</w:t>
      </w:r>
      <w:r w:rsidR="00780508" w:rsidRPr="00192DDA">
        <w:rPr>
          <w:bCs/>
          <w:sz w:val="22"/>
          <w:szCs w:val="22"/>
        </w:rPr>
        <w:t>onference on</w:t>
      </w:r>
      <w:r w:rsidRPr="00192DDA">
        <w:rPr>
          <w:sz w:val="22"/>
          <w:szCs w:val="22"/>
        </w:rPr>
        <w:t xml:space="preserve"> 26 </w:t>
      </w:r>
      <w:r w:rsidR="00780508" w:rsidRPr="00192DDA">
        <w:rPr>
          <w:sz w:val="22"/>
          <w:szCs w:val="22"/>
        </w:rPr>
        <w:t xml:space="preserve">September and the </w:t>
      </w:r>
      <w:r w:rsidR="00780508" w:rsidRPr="00192DDA">
        <w:rPr>
          <w:bCs/>
          <w:sz w:val="22"/>
          <w:szCs w:val="22"/>
        </w:rPr>
        <w:t xml:space="preserve">Conservative </w:t>
      </w:r>
      <w:r w:rsidR="002D15A6" w:rsidRPr="00192DDA">
        <w:rPr>
          <w:bCs/>
          <w:sz w:val="22"/>
          <w:szCs w:val="22"/>
        </w:rPr>
        <w:t>P</w:t>
      </w:r>
      <w:r w:rsidR="00780508" w:rsidRPr="00192DDA">
        <w:rPr>
          <w:bCs/>
          <w:sz w:val="22"/>
          <w:szCs w:val="22"/>
        </w:rPr>
        <w:t xml:space="preserve">arty </w:t>
      </w:r>
      <w:r w:rsidR="002D15A6" w:rsidRPr="00192DDA">
        <w:rPr>
          <w:bCs/>
          <w:sz w:val="22"/>
          <w:szCs w:val="22"/>
        </w:rPr>
        <w:t>C</w:t>
      </w:r>
      <w:r w:rsidR="00780508" w:rsidRPr="00192DDA">
        <w:rPr>
          <w:bCs/>
          <w:sz w:val="22"/>
          <w:szCs w:val="22"/>
        </w:rPr>
        <w:t>onference</w:t>
      </w:r>
      <w:r w:rsidR="00653A58" w:rsidRPr="00192DDA">
        <w:rPr>
          <w:bCs/>
          <w:sz w:val="22"/>
          <w:szCs w:val="22"/>
        </w:rPr>
        <w:t xml:space="preserve"> </w:t>
      </w:r>
      <w:r w:rsidR="002D15A6" w:rsidRPr="00192DDA">
        <w:rPr>
          <w:bCs/>
          <w:sz w:val="22"/>
          <w:szCs w:val="22"/>
        </w:rPr>
        <w:t xml:space="preserve">on </w:t>
      </w:r>
      <w:r w:rsidR="00A23489" w:rsidRPr="00192DDA">
        <w:rPr>
          <w:sz w:val="22"/>
          <w:szCs w:val="22"/>
        </w:rPr>
        <w:t xml:space="preserve">3 </w:t>
      </w:r>
      <w:r w:rsidR="00653A58" w:rsidRPr="00192DDA">
        <w:rPr>
          <w:sz w:val="22"/>
          <w:szCs w:val="22"/>
        </w:rPr>
        <w:t>October. The LGA Public Affairs team will be liaising with RSA colleagues</w:t>
      </w:r>
      <w:r w:rsidR="00EF2BE1" w:rsidRPr="00192DDA">
        <w:rPr>
          <w:sz w:val="22"/>
          <w:szCs w:val="22"/>
        </w:rPr>
        <w:t xml:space="preserve"> to ensure full briefings are provided to </w:t>
      </w:r>
      <w:r w:rsidR="00780508" w:rsidRPr="00192DDA">
        <w:rPr>
          <w:sz w:val="22"/>
          <w:szCs w:val="22"/>
        </w:rPr>
        <w:t>LGA speakers</w:t>
      </w:r>
      <w:r w:rsidR="00EF2BE1" w:rsidRPr="00192DDA">
        <w:rPr>
          <w:sz w:val="22"/>
          <w:szCs w:val="22"/>
        </w:rPr>
        <w:t xml:space="preserve"> </w:t>
      </w:r>
      <w:r w:rsidR="002E522C" w:rsidRPr="00192DDA">
        <w:rPr>
          <w:sz w:val="22"/>
          <w:szCs w:val="22"/>
        </w:rPr>
        <w:t>and details of the workshops are included in the LGA Party Conference Guides provided to councillors</w:t>
      </w:r>
      <w:r w:rsidR="00EF2BE1" w:rsidRPr="00192DDA">
        <w:rPr>
          <w:sz w:val="22"/>
          <w:szCs w:val="22"/>
        </w:rPr>
        <w:t>.</w:t>
      </w:r>
    </w:p>
    <w:p w14:paraId="30E485FF" w14:textId="77777777" w:rsidR="00192DDA" w:rsidRDefault="00192DDA" w:rsidP="00192DDA">
      <w:pPr>
        <w:pStyle w:val="ListParagraph"/>
        <w:rPr>
          <w:szCs w:val="22"/>
        </w:rPr>
      </w:pPr>
    </w:p>
    <w:p w14:paraId="28D4AA17" w14:textId="11136A5F" w:rsidR="004469E0" w:rsidRPr="00192DDA" w:rsidRDefault="004469E0" w:rsidP="00192DDA">
      <w:pPr>
        <w:pStyle w:val="Default"/>
        <w:numPr>
          <w:ilvl w:val="1"/>
          <w:numId w:val="40"/>
        </w:numPr>
        <w:rPr>
          <w:sz w:val="22"/>
          <w:szCs w:val="22"/>
        </w:rPr>
      </w:pPr>
      <w:r w:rsidRPr="00192DDA">
        <w:rPr>
          <w:sz w:val="22"/>
          <w:szCs w:val="22"/>
        </w:rPr>
        <w:t xml:space="preserve">The launch of an Interim Report by the end of September 2016. </w:t>
      </w:r>
    </w:p>
    <w:p w14:paraId="7094D99A" w14:textId="77777777" w:rsidR="006E4DDB" w:rsidRDefault="006E4DDB" w:rsidP="006E4DDB">
      <w:pPr>
        <w:pStyle w:val="Default"/>
        <w:shd w:val="clear" w:color="auto" w:fill="FFFFFF"/>
        <w:spacing w:line="270" w:lineRule="atLeast"/>
        <w:jc w:val="both"/>
        <w:rPr>
          <w:sz w:val="22"/>
          <w:szCs w:val="22"/>
        </w:rPr>
      </w:pPr>
    </w:p>
    <w:p w14:paraId="4DB1A9CF" w14:textId="7A59D2C4" w:rsidR="004469E0" w:rsidRPr="006E4DDB" w:rsidRDefault="004469E0" w:rsidP="006E4DDB">
      <w:pPr>
        <w:pStyle w:val="Default"/>
        <w:numPr>
          <w:ilvl w:val="0"/>
          <w:numId w:val="29"/>
        </w:numPr>
        <w:ind w:left="0"/>
        <w:rPr>
          <w:b/>
          <w:sz w:val="22"/>
          <w:szCs w:val="22"/>
        </w:rPr>
      </w:pPr>
      <w:r w:rsidRPr="006E4DDB">
        <w:rPr>
          <w:b/>
          <w:sz w:val="22"/>
          <w:szCs w:val="22"/>
        </w:rPr>
        <w:t xml:space="preserve">Members are asked to consider this </w:t>
      </w:r>
      <w:r w:rsidR="006E4DDB" w:rsidRPr="006E4DDB">
        <w:rPr>
          <w:b/>
          <w:sz w:val="22"/>
          <w:szCs w:val="22"/>
        </w:rPr>
        <w:t>programme</w:t>
      </w:r>
      <w:r w:rsidRPr="006E4DDB">
        <w:rPr>
          <w:b/>
          <w:sz w:val="22"/>
          <w:szCs w:val="22"/>
        </w:rPr>
        <w:t xml:space="preserve"> of activity and </w:t>
      </w:r>
      <w:r w:rsidR="006E4DDB" w:rsidRPr="006E4DDB">
        <w:rPr>
          <w:b/>
          <w:sz w:val="22"/>
          <w:szCs w:val="22"/>
        </w:rPr>
        <w:t xml:space="preserve">reflect on </w:t>
      </w:r>
      <w:r w:rsidR="00026AA3">
        <w:rPr>
          <w:b/>
          <w:sz w:val="22"/>
          <w:szCs w:val="22"/>
        </w:rPr>
        <w:t xml:space="preserve">how the </w:t>
      </w:r>
      <w:r w:rsidR="006E4DDB" w:rsidRPr="006E4DDB">
        <w:rPr>
          <w:b/>
          <w:sz w:val="22"/>
          <w:szCs w:val="22"/>
        </w:rPr>
        <w:t xml:space="preserve">LGA might </w:t>
      </w:r>
      <w:r w:rsidR="00026AA3">
        <w:rPr>
          <w:b/>
          <w:sz w:val="22"/>
          <w:szCs w:val="22"/>
        </w:rPr>
        <w:t>best</w:t>
      </w:r>
      <w:r w:rsidRPr="006E4DDB">
        <w:rPr>
          <w:b/>
          <w:sz w:val="22"/>
          <w:szCs w:val="22"/>
        </w:rPr>
        <w:t xml:space="preserve"> </w:t>
      </w:r>
      <w:r w:rsidR="00026AA3">
        <w:rPr>
          <w:b/>
          <w:sz w:val="22"/>
          <w:szCs w:val="22"/>
        </w:rPr>
        <w:t>support</w:t>
      </w:r>
      <w:r w:rsidRPr="006E4DDB">
        <w:rPr>
          <w:b/>
          <w:sz w:val="22"/>
          <w:szCs w:val="22"/>
        </w:rPr>
        <w:t xml:space="preserve"> this work in light of a significantly changed national context and the emerging </w:t>
      </w:r>
      <w:r w:rsidR="00026AA3">
        <w:rPr>
          <w:b/>
          <w:sz w:val="22"/>
          <w:szCs w:val="22"/>
        </w:rPr>
        <w:t>priorities of the City Regions B</w:t>
      </w:r>
      <w:r w:rsidRPr="006E4DDB">
        <w:rPr>
          <w:b/>
          <w:sz w:val="22"/>
          <w:szCs w:val="22"/>
        </w:rPr>
        <w:t>oard.</w:t>
      </w:r>
    </w:p>
    <w:p w14:paraId="70769288" w14:textId="44C4C96E" w:rsidR="00525B45" w:rsidRPr="00B92C7A" w:rsidRDefault="00525B45" w:rsidP="00482DB3">
      <w:pPr>
        <w:rPr>
          <w:rFonts w:ascii="Arial" w:hAnsi="Arial" w:cs="Arial"/>
          <w:szCs w:val="22"/>
        </w:rPr>
      </w:pPr>
      <w:bookmarkStart w:id="3" w:name="_GoBack"/>
      <w:bookmarkEnd w:id="3"/>
    </w:p>
    <w:sectPr w:rsidR="00525B45" w:rsidRPr="00B92C7A" w:rsidSect="001E476B">
      <w:headerReference w:type="default" r:id="rId1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C4797" w14:textId="77777777" w:rsidR="00087BF4" w:rsidRDefault="00087BF4">
      <w:r>
        <w:separator/>
      </w:r>
    </w:p>
  </w:endnote>
  <w:endnote w:type="continuationSeparator" w:id="0">
    <w:p w14:paraId="356698A6" w14:textId="77777777" w:rsidR="00087BF4" w:rsidRDefault="00087BF4">
      <w:r>
        <w:continuationSeparator/>
      </w:r>
    </w:p>
  </w:endnote>
  <w:endnote w:type="continuationNotice" w:id="1">
    <w:p w14:paraId="2395D939" w14:textId="77777777" w:rsidR="00087BF4" w:rsidRDefault="00087B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660A2D7-838B-4B25-BBEC-C46BADBEC94E}"/>
  </w:font>
  <w:font w:name="Cambria">
    <w:panose1 w:val="02040503050406030204"/>
    <w:charset w:val="00"/>
    <w:family w:val="roman"/>
    <w:pitch w:val="variable"/>
    <w:sig w:usb0="E00002FF" w:usb1="400004FF" w:usb2="00000000" w:usb3="00000000" w:csb0="0000019F" w:csb1="00000000"/>
    <w:embedRegular r:id="rId2" w:fontKey="{74F65B58-3BF2-43B2-B721-DA11704A596F}"/>
  </w:font>
  <w:font w:name="Calibri">
    <w:panose1 w:val="020F0502020204030204"/>
    <w:charset w:val="00"/>
    <w:family w:val="swiss"/>
    <w:pitch w:val="variable"/>
    <w:sig w:usb0="E00002FF" w:usb1="4000ACFF" w:usb2="00000001" w:usb3="00000000" w:csb0="0000019F" w:csb1="00000000"/>
    <w:embedRegular r:id="rId3" w:fontKey="{FF9B3C9B-EE9D-48CA-B94C-5905622AA3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9610C" w14:textId="77777777" w:rsidR="00D17716" w:rsidRDefault="00D177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6A3CE" w14:textId="77777777" w:rsidR="00B92C7A" w:rsidRDefault="00B92C7A">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EC1A2" w14:textId="77777777" w:rsidR="00D17716" w:rsidRDefault="00D177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F92D3" w14:textId="77777777" w:rsidR="00087BF4" w:rsidRDefault="00087BF4">
      <w:r>
        <w:separator/>
      </w:r>
    </w:p>
  </w:footnote>
  <w:footnote w:type="continuationSeparator" w:id="0">
    <w:p w14:paraId="635C030F" w14:textId="77777777" w:rsidR="00087BF4" w:rsidRDefault="00087BF4">
      <w:r>
        <w:continuationSeparator/>
      </w:r>
    </w:p>
  </w:footnote>
  <w:footnote w:type="continuationNotice" w:id="1">
    <w:p w14:paraId="5C54D1D4" w14:textId="77777777" w:rsidR="00087BF4" w:rsidRDefault="00087B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E306A" w14:textId="77777777" w:rsidR="00D17716" w:rsidRDefault="00D177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B92C7A" w:rsidRPr="004F266E" w14:paraId="204B27AF" w14:textId="77777777" w:rsidTr="001B74B1">
      <w:tc>
        <w:tcPr>
          <w:tcW w:w="5920" w:type="dxa"/>
          <w:vMerge w:val="restart"/>
          <w:shd w:val="clear" w:color="auto" w:fill="auto"/>
        </w:tcPr>
        <w:p w14:paraId="3ACCDAD3" w14:textId="77777777" w:rsidR="00B92C7A" w:rsidRPr="00374227" w:rsidRDefault="00B92C7A" w:rsidP="001B74B1">
          <w:pPr>
            <w:pStyle w:val="Header"/>
            <w:tabs>
              <w:tab w:val="clear" w:pos="4153"/>
              <w:tab w:val="clear" w:pos="8306"/>
              <w:tab w:val="center" w:pos="2923"/>
            </w:tabs>
          </w:pPr>
          <w:r>
            <w:rPr>
              <w:rFonts w:ascii="Arial" w:hAnsi="Arial" w:cs="Arial"/>
              <w:noProof/>
              <w:sz w:val="44"/>
              <w:szCs w:val="44"/>
            </w:rPr>
            <w:drawing>
              <wp:inline distT="0" distB="0" distL="0" distR="0" wp14:anchorId="3CCAA580" wp14:editId="453BF0B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FF39FED" w14:textId="77777777" w:rsidR="00B92C7A" w:rsidRPr="00374227" w:rsidRDefault="00B92C7A" w:rsidP="004B0FD9">
          <w:pPr>
            <w:pStyle w:val="Header"/>
            <w:rPr>
              <w:rFonts w:ascii="Arial" w:hAnsi="Arial" w:cs="Arial"/>
              <w:b/>
              <w:szCs w:val="22"/>
            </w:rPr>
          </w:pPr>
          <w:r>
            <w:rPr>
              <w:rFonts w:ascii="Arial" w:hAnsi="Arial" w:cs="Arial"/>
              <w:b/>
              <w:szCs w:val="22"/>
            </w:rPr>
            <w:t>City Regions Board</w:t>
          </w:r>
        </w:p>
      </w:tc>
    </w:tr>
    <w:tr w:rsidR="00B92C7A" w14:paraId="3804929D" w14:textId="77777777" w:rsidTr="001B74B1">
      <w:trPr>
        <w:trHeight w:val="450"/>
      </w:trPr>
      <w:tc>
        <w:tcPr>
          <w:tcW w:w="5920" w:type="dxa"/>
          <w:vMerge/>
          <w:shd w:val="clear" w:color="auto" w:fill="auto"/>
        </w:tcPr>
        <w:p w14:paraId="7E3E1D37" w14:textId="77777777" w:rsidR="00B92C7A" w:rsidRPr="00374227" w:rsidRDefault="00B92C7A" w:rsidP="001B74B1">
          <w:pPr>
            <w:pStyle w:val="Header"/>
          </w:pPr>
        </w:p>
      </w:tc>
      <w:tc>
        <w:tcPr>
          <w:tcW w:w="3260" w:type="dxa"/>
          <w:shd w:val="clear" w:color="auto" w:fill="auto"/>
          <w:vAlign w:val="center"/>
        </w:tcPr>
        <w:p w14:paraId="2FF3D379" w14:textId="4DFBE39A" w:rsidR="00B92C7A" w:rsidRPr="00374227" w:rsidRDefault="00C0673A" w:rsidP="004B0FD9">
          <w:pPr>
            <w:pStyle w:val="Header"/>
            <w:spacing w:before="60"/>
            <w:rPr>
              <w:rFonts w:ascii="Arial" w:hAnsi="Arial" w:cs="Arial"/>
              <w:szCs w:val="22"/>
            </w:rPr>
          </w:pPr>
          <w:r>
            <w:rPr>
              <w:rFonts w:ascii="Arial" w:hAnsi="Arial" w:cs="Arial"/>
              <w:szCs w:val="22"/>
            </w:rPr>
            <w:t xml:space="preserve">2 </w:t>
          </w:r>
          <w:r w:rsidR="001D3357">
            <w:rPr>
              <w:rFonts w:ascii="Arial" w:hAnsi="Arial" w:cs="Arial"/>
              <w:szCs w:val="22"/>
            </w:rPr>
            <w:t>September 2016</w:t>
          </w:r>
        </w:p>
      </w:tc>
    </w:tr>
    <w:tr w:rsidR="00B92C7A" w:rsidRPr="004F266E" w14:paraId="03341DCA" w14:textId="77777777" w:rsidTr="001B74B1">
      <w:trPr>
        <w:trHeight w:val="708"/>
      </w:trPr>
      <w:tc>
        <w:tcPr>
          <w:tcW w:w="5920" w:type="dxa"/>
          <w:vMerge/>
          <w:shd w:val="clear" w:color="auto" w:fill="auto"/>
        </w:tcPr>
        <w:p w14:paraId="227959B8" w14:textId="77777777" w:rsidR="00B92C7A" w:rsidRPr="00374227" w:rsidRDefault="00B92C7A" w:rsidP="001B74B1">
          <w:pPr>
            <w:pStyle w:val="Header"/>
          </w:pPr>
        </w:p>
      </w:tc>
      <w:tc>
        <w:tcPr>
          <w:tcW w:w="3260" w:type="dxa"/>
          <w:shd w:val="clear" w:color="auto" w:fill="auto"/>
          <w:vAlign w:val="center"/>
        </w:tcPr>
        <w:p w14:paraId="2473A2AA" w14:textId="15D3B9E9" w:rsidR="00B92C7A" w:rsidRPr="00374227" w:rsidRDefault="00B92C7A" w:rsidP="004B0FD9">
          <w:pPr>
            <w:pStyle w:val="Header"/>
            <w:spacing w:before="60"/>
            <w:rPr>
              <w:rFonts w:ascii="Arial" w:hAnsi="Arial" w:cs="Arial"/>
              <w:b/>
              <w:szCs w:val="22"/>
            </w:rPr>
          </w:pPr>
        </w:p>
      </w:tc>
    </w:tr>
  </w:tbl>
  <w:p w14:paraId="0167938C" w14:textId="77777777" w:rsidR="00B92C7A" w:rsidRPr="0021114E" w:rsidRDefault="00B92C7A">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281E4" w14:textId="77777777" w:rsidR="00B92C7A" w:rsidRDefault="00B92C7A" w:rsidP="00E64FBC">
    <w:pPr>
      <w:pStyle w:val="Header"/>
      <w:rPr>
        <w:sz w:val="2"/>
      </w:rPr>
    </w:pPr>
  </w:p>
  <w:p w14:paraId="092DC19A" w14:textId="77777777" w:rsidR="00B92C7A" w:rsidRDefault="00B92C7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B92C7A" w:rsidRPr="001D2C76" w14:paraId="5CBB2528" w14:textId="77777777" w:rsidTr="00084E44">
      <w:tc>
        <w:tcPr>
          <w:tcW w:w="6062" w:type="dxa"/>
          <w:vMerge w:val="restart"/>
        </w:tcPr>
        <w:p w14:paraId="3B68E625" w14:textId="77777777" w:rsidR="00B92C7A" w:rsidRDefault="00B92C7A" w:rsidP="007C2BC2">
          <w:pPr>
            <w:pStyle w:val="Header"/>
            <w:tabs>
              <w:tab w:val="clear" w:pos="4153"/>
              <w:tab w:val="clear" w:pos="8306"/>
              <w:tab w:val="center" w:pos="2923"/>
            </w:tabs>
          </w:pPr>
          <w:r>
            <w:rPr>
              <w:rFonts w:ascii="Arial" w:hAnsi="Arial" w:cs="Arial"/>
              <w:noProof/>
              <w:sz w:val="44"/>
              <w:szCs w:val="44"/>
            </w:rPr>
            <w:drawing>
              <wp:inline distT="0" distB="0" distL="0" distR="0" wp14:anchorId="278EBF27" wp14:editId="2A47FBC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251F1EF" w14:textId="77777777" w:rsidR="00B92C7A" w:rsidRPr="001D2C76" w:rsidRDefault="00B92C7A" w:rsidP="00546D0D">
          <w:pPr>
            <w:pStyle w:val="Header"/>
            <w:rPr>
              <w:b/>
            </w:rPr>
          </w:pPr>
          <w:r>
            <w:rPr>
              <w:rFonts w:ascii="Arial" w:hAnsi="Arial" w:cs="Arial"/>
              <w:b/>
              <w:sz w:val="24"/>
              <w:szCs w:val="24"/>
            </w:rPr>
            <w:t>Meeting title</w:t>
          </w:r>
        </w:p>
      </w:tc>
    </w:tr>
    <w:tr w:rsidR="00B92C7A" w14:paraId="13CEBFD7" w14:textId="77777777" w:rsidTr="00084E44">
      <w:trPr>
        <w:trHeight w:val="450"/>
      </w:trPr>
      <w:tc>
        <w:tcPr>
          <w:tcW w:w="6062" w:type="dxa"/>
          <w:vMerge/>
        </w:tcPr>
        <w:p w14:paraId="128D4660" w14:textId="77777777" w:rsidR="00B92C7A" w:rsidRDefault="00B92C7A" w:rsidP="00546D0D">
          <w:pPr>
            <w:pStyle w:val="Header"/>
          </w:pPr>
        </w:p>
      </w:tc>
      <w:tc>
        <w:tcPr>
          <w:tcW w:w="3225" w:type="dxa"/>
        </w:tcPr>
        <w:p w14:paraId="50D1985B" w14:textId="77777777" w:rsidR="00B92C7A" w:rsidRDefault="00B92C7A" w:rsidP="00546D0D">
          <w:pPr>
            <w:pStyle w:val="Header"/>
            <w:spacing w:before="60"/>
          </w:pPr>
          <w:r>
            <w:rPr>
              <w:rFonts w:ascii="Arial" w:hAnsi="Arial" w:cs="Arial"/>
              <w:sz w:val="24"/>
              <w:szCs w:val="24"/>
            </w:rPr>
            <w:t xml:space="preserve">Meeting date </w:t>
          </w:r>
        </w:p>
      </w:tc>
    </w:tr>
    <w:tr w:rsidR="00B92C7A" w14:paraId="5E5C3C37" w14:textId="77777777" w:rsidTr="00084E44">
      <w:trPr>
        <w:trHeight w:val="450"/>
      </w:trPr>
      <w:tc>
        <w:tcPr>
          <w:tcW w:w="6062" w:type="dxa"/>
          <w:vMerge/>
        </w:tcPr>
        <w:p w14:paraId="7DA25A57" w14:textId="77777777" w:rsidR="00B92C7A" w:rsidRDefault="00B92C7A" w:rsidP="00546D0D">
          <w:pPr>
            <w:pStyle w:val="Header"/>
          </w:pPr>
        </w:p>
      </w:tc>
      <w:tc>
        <w:tcPr>
          <w:tcW w:w="3225" w:type="dxa"/>
        </w:tcPr>
        <w:p w14:paraId="5870C77F" w14:textId="77777777" w:rsidR="00B92C7A" w:rsidRDefault="00B92C7A" w:rsidP="00546D0D">
          <w:pPr>
            <w:pStyle w:val="Header"/>
            <w:spacing w:before="60"/>
            <w:rPr>
              <w:rFonts w:ascii="Arial" w:hAnsi="Arial" w:cs="Arial"/>
              <w:b/>
              <w:sz w:val="24"/>
              <w:szCs w:val="24"/>
            </w:rPr>
          </w:pPr>
        </w:p>
        <w:p w14:paraId="79A231C5" w14:textId="77777777" w:rsidR="00B92C7A" w:rsidRPr="00546D0D" w:rsidRDefault="00B92C7A" w:rsidP="00546D0D">
          <w:pPr>
            <w:pStyle w:val="Header"/>
            <w:spacing w:before="60"/>
            <w:rPr>
              <w:rFonts w:ascii="Arial" w:hAnsi="Arial" w:cs="Arial"/>
              <w:b/>
              <w:sz w:val="24"/>
              <w:szCs w:val="24"/>
            </w:rPr>
          </w:pPr>
          <w:r>
            <w:rPr>
              <w:rFonts w:ascii="Arial" w:hAnsi="Arial" w:cs="Arial"/>
              <w:b/>
              <w:sz w:val="24"/>
              <w:szCs w:val="24"/>
            </w:rPr>
            <w:t>Item X</w:t>
          </w:r>
        </w:p>
      </w:tc>
    </w:tr>
  </w:tbl>
  <w:p w14:paraId="137EE851" w14:textId="77777777" w:rsidR="00B92C7A" w:rsidRDefault="00B92C7A"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B92C7A" w:rsidRPr="004F266E" w14:paraId="39884549" w14:textId="77777777" w:rsidTr="001B74B1">
      <w:tc>
        <w:tcPr>
          <w:tcW w:w="5920" w:type="dxa"/>
          <w:vMerge w:val="restart"/>
          <w:shd w:val="clear" w:color="auto" w:fill="auto"/>
        </w:tcPr>
        <w:p w14:paraId="3ED64832" w14:textId="77777777" w:rsidR="00B92C7A" w:rsidRPr="00374227" w:rsidRDefault="00B92C7A" w:rsidP="001B74B1">
          <w:pPr>
            <w:pStyle w:val="Header"/>
            <w:tabs>
              <w:tab w:val="clear" w:pos="4153"/>
              <w:tab w:val="clear" w:pos="8306"/>
              <w:tab w:val="center" w:pos="2923"/>
            </w:tabs>
          </w:pPr>
          <w:r>
            <w:rPr>
              <w:rFonts w:ascii="Arial" w:hAnsi="Arial" w:cs="Arial"/>
              <w:noProof/>
              <w:sz w:val="44"/>
              <w:szCs w:val="44"/>
            </w:rPr>
            <w:drawing>
              <wp:inline distT="0" distB="0" distL="0" distR="0" wp14:anchorId="26920AFC" wp14:editId="4BBC204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D9C8ADE" w14:textId="0491FC8B" w:rsidR="00B92C7A" w:rsidRPr="00594A44" w:rsidRDefault="001D3357" w:rsidP="004B0FD9">
          <w:pPr>
            <w:pStyle w:val="Header"/>
            <w:rPr>
              <w:rFonts w:ascii="Arial" w:hAnsi="Arial" w:cs="Arial"/>
              <w:szCs w:val="22"/>
            </w:rPr>
          </w:pPr>
          <w:r w:rsidRPr="00594A44">
            <w:rPr>
              <w:rFonts w:ascii="Arial" w:hAnsi="Arial" w:cs="Arial"/>
              <w:szCs w:val="22"/>
            </w:rPr>
            <w:t>City Regions Board</w:t>
          </w:r>
        </w:p>
      </w:tc>
    </w:tr>
    <w:tr w:rsidR="00B92C7A" w14:paraId="3E533305" w14:textId="77777777" w:rsidTr="001B74B1">
      <w:trPr>
        <w:trHeight w:val="450"/>
      </w:trPr>
      <w:tc>
        <w:tcPr>
          <w:tcW w:w="5920" w:type="dxa"/>
          <w:vMerge/>
          <w:shd w:val="clear" w:color="auto" w:fill="auto"/>
        </w:tcPr>
        <w:p w14:paraId="3BD6C4CE" w14:textId="77777777" w:rsidR="00B92C7A" w:rsidRPr="00374227" w:rsidRDefault="00B92C7A" w:rsidP="001B74B1">
          <w:pPr>
            <w:pStyle w:val="Header"/>
          </w:pPr>
        </w:p>
      </w:tc>
      <w:tc>
        <w:tcPr>
          <w:tcW w:w="3260" w:type="dxa"/>
          <w:shd w:val="clear" w:color="auto" w:fill="auto"/>
          <w:vAlign w:val="center"/>
        </w:tcPr>
        <w:p w14:paraId="3948F106" w14:textId="109E40EA" w:rsidR="00B92C7A" w:rsidRPr="00594A44" w:rsidRDefault="00192DDA" w:rsidP="004B0FD9">
          <w:pPr>
            <w:pStyle w:val="Header"/>
            <w:spacing w:before="60"/>
            <w:rPr>
              <w:rFonts w:ascii="Arial" w:hAnsi="Arial" w:cs="Arial"/>
              <w:szCs w:val="22"/>
            </w:rPr>
          </w:pPr>
          <w:r w:rsidRPr="00594A44">
            <w:rPr>
              <w:rFonts w:ascii="Arial" w:hAnsi="Arial" w:cs="Arial"/>
              <w:szCs w:val="22"/>
            </w:rPr>
            <w:t xml:space="preserve">2 </w:t>
          </w:r>
          <w:r w:rsidR="001D3357" w:rsidRPr="00594A44">
            <w:rPr>
              <w:rFonts w:ascii="Arial" w:hAnsi="Arial" w:cs="Arial"/>
              <w:szCs w:val="22"/>
            </w:rPr>
            <w:t>September 2016</w:t>
          </w:r>
        </w:p>
      </w:tc>
    </w:tr>
    <w:tr w:rsidR="00B92C7A" w:rsidRPr="004F266E" w14:paraId="60A7EE56" w14:textId="77777777" w:rsidTr="001B74B1">
      <w:trPr>
        <w:trHeight w:val="708"/>
      </w:trPr>
      <w:tc>
        <w:tcPr>
          <w:tcW w:w="5920" w:type="dxa"/>
          <w:vMerge/>
          <w:shd w:val="clear" w:color="auto" w:fill="auto"/>
        </w:tcPr>
        <w:p w14:paraId="18D9175E" w14:textId="77777777" w:rsidR="00B92C7A" w:rsidRPr="00374227" w:rsidRDefault="00B92C7A" w:rsidP="001B74B1">
          <w:pPr>
            <w:pStyle w:val="Header"/>
          </w:pPr>
        </w:p>
      </w:tc>
      <w:tc>
        <w:tcPr>
          <w:tcW w:w="3260" w:type="dxa"/>
          <w:shd w:val="clear" w:color="auto" w:fill="auto"/>
          <w:vAlign w:val="center"/>
        </w:tcPr>
        <w:p w14:paraId="5B622EBD" w14:textId="08C944A4" w:rsidR="00B92C7A" w:rsidRPr="00374227" w:rsidRDefault="00B92C7A" w:rsidP="004B0FD9">
          <w:pPr>
            <w:pStyle w:val="Header"/>
            <w:spacing w:before="60"/>
            <w:rPr>
              <w:rFonts w:ascii="Arial" w:hAnsi="Arial" w:cs="Arial"/>
              <w:b/>
              <w:szCs w:val="22"/>
            </w:rPr>
          </w:pPr>
        </w:p>
      </w:tc>
    </w:tr>
  </w:tbl>
  <w:p w14:paraId="256F45BE" w14:textId="77777777" w:rsidR="00B92C7A" w:rsidRPr="0021114E" w:rsidRDefault="00B92C7A">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2.25pt;height:75pt" o:bullet="t">
        <v:imagedata r:id="rId1" o:title=""/>
      </v:shape>
    </w:pict>
  </w:numPicBullet>
  <w:abstractNum w:abstractNumId="0" w15:restartNumberingAfterBreak="0">
    <w:nsid w:val="0053195C"/>
    <w:multiLevelType w:val="multilevel"/>
    <w:tmpl w:val="0D5E356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B803DA"/>
    <w:multiLevelType w:val="hybridMultilevel"/>
    <w:tmpl w:val="6322AD16"/>
    <w:lvl w:ilvl="0" w:tplc="D882866E">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212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3B0AB2"/>
    <w:multiLevelType w:val="hybridMultilevel"/>
    <w:tmpl w:val="4C3E7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D077CB2"/>
    <w:multiLevelType w:val="multilevel"/>
    <w:tmpl w:val="B8422FCC"/>
    <w:lvl w:ilvl="0">
      <w:start w:val="2"/>
      <w:numFmt w:val="decimal"/>
      <w:lvlText w:val="%1"/>
      <w:lvlJc w:val="left"/>
      <w:pPr>
        <w:ind w:left="360" w:hanging="360"/>
      </w:pPr>
      <w:rPr>
        <w:rFonts w:hint="default"/>
      </w:rPr>
    </w:lvl>
    <w:lvl w:ilvl="1">
      <w:start w:val="1"/>
      <w:numFmt w:val="decimal"/>
      <w:lvlText w:val="%1.%2"/>
      <w:lvlJc w:val="center"/>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8"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F1973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5C303B"/>
    <w:multiLevelType w:val="multilevel"/>
    <w:tmpl w:val="158C0D4E"/>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3" w15:restartNumberingAfterBreak="0">
    <w:nsid w:val="48982BFC"/>
    <w:multiLevelType w:val="hybridMultilevel"/>
    <w:tmpl w:val="A028BA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3234AD"/>
    <w:multiLevelType w:val="multilevel"/>
    <w:tmpl w:val="F06E3E5E"/>
    <w:lvl w:ilvl="0">
      <w:start w:val="6"/>
      <w:numFmt w:val="decimal"/>
      <w:lvlText w:val="%1"/>
      <w:lvlJc w:val="left"/>
      <w:pPr>
        <w:ind w:left="360" w:hanging="360"/>
      </w:pPr>
      <w:rPr>
        <w:rFonts w:hint="default"/>
      </w:rPr>
    </w:lvl>
    <w:lvl w:ilvl="1">
      <w:start w:val="1"/>
      <w:numFmt w:val="decimal"/>
      <w:lvlText w:val="%1.%2"/>
      <w:lvlJc w:val="center"/>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320581"/>
    <w:multiLevelType w:val="multilevel"/>
    <w:tmpl w:val="436E64B6"/>
    <w:lvl w:ilvl="0">
      <w:start w:val="14"/>
      <w:numFmt w:val="decimal"/>
      <w:lvlText w:val="%1"/>
      <w:lvlJc w:val="left"/>
      <w:pPr>
        <w:ind w:left="420" w:hanging="420"/>
      </w:pPr>
      <w:rPr>
        <w:rFonts w:hint="default"/>
      </w:rPr>
    </w:lvl>
    <w:lvl w:ilvl="1">
      <w:start w:val="1"/>
      <w:numFmt w:val="decimal"/>
      <w:lvlText w:val="%1.%2"/>
      <w:lvlJc w:val="center"/>
      <w:pPr>
        <w:ind w:left="737" w:hanging="45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15:restartNumberingAfterBreak="0">
    <w:nsid w:val="5A4F5F91"/>
    <w:multiLevelType w:val="multilevel"/>
    <w:tmpl w:val="0C929194"/>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C753261"/>
    <w:multiLevelType w:val="multilevel"/>
    <w:tmpl w:val="EDF6794A"/>
    <w:lvl w:ilvl="0">
      <w:start w:val="1"/>
      <w:numFmt w:val="decimal"/>
      <w:lvlText w:val="%1."/>
      <w:lvlJc w:val="center"/>
      <w:pPr>
        <w:ind w:left="5605"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D42142"/>
    <w:multiLevelType w:val="multilevel"/>
    <w:tmpl w:val="08BA35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0"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9"/>
  </w:num>
  <w:num w:numId="3">
    <w:abstractNumId w:val="28"/>
  </w:num>
  <w:num w:numId="4">
    <w:abstractNumId w:val="39"/>
  </w:num>
  <w:num w:numId="5">
    <w:abstractNumId w:val="27"/>
  </w:num>
  <w:num w:numId="6">
    <w:abstractNumId w:val="16"/>
  </w:num>
  <w:num w:numId="7">
    <w:abstractNumId w:val="35"/>
  </w:num>
  <w:num w:numId="8">
    <w:abstractNumId w:val="11"/>
  </w:num>
  <w:num w:numId="9">
    <w:abstractNumId w:val="7"/>
  </w:num>
  <w:num w:numId="10">
    <w:abstractNumId w:val="5"/>
  </w:num>
  <w:num w:numId="11">
    <w:abstractNumId w:val="12"/>
  </w:num>
  <w:num w:numId="12">
    <w:abstractNumId w:val="31"/>
  </w:num>
  <w:num w:numId="13">
    <w:abstractNumId w:val="15"/>
  </w:num>
  <w:num w:numId="14">
    <w:abstractNumId w:val="40"/>
  </w:num>
  <w:num w:numId="15">
    <w:abstractNumId w:val="25"/>
  </w:num>
  <w:num w:numId="16">
    <w:abstractNumId w:val="4"/>
  </w:num>
  <w:num w:numId="17">
    <w:abstractNumId w:val="38"/>
  </w:num>
  <w:num w:numId="18">
    <w:abstractNumId w:val="21"/>
  </w:num>
  <w:num w:numId="19">
    <w:abstractNumId w:val="10"/>
  </w:num>
  <w:num w:numId="20">
    <w:abstractNumId w:val="13"/>
  </w:num>
  <w:num w:numId="21">
    <w:abstractNumId w:val="34"/>
  </w:num>
  <w:num w:numId="22">
    <w:abstractNumId w:val="20"/>
  </w:num>
  <w:num w:numId="23">
    <w:abstractNumId w:val="36"/>
  </w:num>
  <w:num w:numId="24">
    <w:abstractNumId w:val="18"/>
  </w:num>
  <w:num w:numId="25">
    <w:abstractNumId w:val="8"/>
  </w:num>
  <w:num w:numId="26">
    <w:abstractNumId w:val="37"/>
  </w:num>
  <w:num w:numId="27">
    <w:abstractNumId w:val="3"/>
  </w:num>
  <w:num w:numId="28">
    <w:abstractNumId w:val="6"/>
  </w:num>
  <w:num w:numId="29">
    <w:abstractNumId w:val="30"/>
  </w:num>
  <w:num w:numId="30">
    <w:abstractNumId w:val="23"/>
  </w:num>
  <w:num w:numId="31">
    <w:abstractNumId w:val="19"/>
  </w:num>
  <w:num w:numId="32">
    <w:abstractNumId w:val="2"/>
  </w:num>
  <w:num w:numId="33">
    <w:abstractNumId w:val="0"/>
  </w:num>
  <w:num w:numId="34">
    <w:abstractNumId w:val="1"/>
  </w:num>
  <w:num w:numId="35">
    <w:abstractNumId w:val="17"/>
  </w:num>
  <w:num w:numId="36">
    <w:abstractNumId w:val="22"/>
  </w:num>
  <w:num w:numId="37">
    <w:abstractNumId w:val="24"/>
  </w:num>
  <w:num w:numId="38">
    <w:abstractNumId w:val="32"/>
  </w:num>
  <w:num w:numId="39">
    <w:abstractNumId w:val="29"/>
  </w:num>
  <w:num w:numId="40">
    <w:abstractNumId w:val="26"/>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DAE"/>
    <w:rsid w:val="00026AA3"/>
    <w:rsid w:val="000367FF"/>
    <w:rsid w:val="0005285D"/>
    <w:rsid w:val="00061956"/>
    <w:rsid w:val="00081B2C"/>
    <w:rsid w:val="00084E44"/>
    <w:rsid w:val="00087BF4"/>
    <w:rsid w:val="000A3935"/>
    <w:rsid w:val="000A5AF9"/>
    <w:rsid w:val="000A7FC2"/>
    <w:rsid w:val="000B09F5"/>
    <w:rsid w:val="000B132B"/>
    <w:rsid w:val="000C3360"/>
    <w:rsid w:val="000D2BDB"/>
    <w:rsid w:val="000D702D"/>
    <w:rsid w:val="000E5E39"/>
    <w:rsid w:val="00100FC2"/>
    <w:rsid w:val="0010253D"/>
    <w:rsid w:val="001149D6"/>
    <w:rsid w:val="001172B6"/>
    <w:rsid w:val="001224A4"/>
    <w:rsid w:val="00150FF3"/>
    <w:rsid w:val="001608D2"/>
    <w:rsid w:val="00173D5A"/>
    <w:rsid w:val="0017617B"/>
    <w:rsid w:val="00191E80"/>
    <w:rsid w:val="00192DDA"/>
    <w:rsid w:val="00195FE2"/>
    <w:rsid w:val="001A07F1"/>
    <w:rsid w:val="001A7A02"/>
    <w:rsid w:val="001B74B1"/>
    <w:rsid w:val="001D2C76"/>
    <w:rsid w:val="001D3357"/>
    <w:rsid w:val="001D6703"/>
    <w:rsid w:val="001E476B"/>
    <w:rsid w:val="001E4CE7"/>
    <w:rsid w:val="0021114E"/>
    <w:rsid w:val="00223F45"/>
    <w:rsid w:val="0023607C"/>
    <w:rsid w:val="002414C2"/>
    <w:rsid w:val="00254DF4"/>
    <w:rsid w:val="002A0C7D"/>
    <w:rsid w:val="002A0D9E"/>
    <w:rsid w:val="002D0658"/>
    <w:rsid w:val="002D15A6"/>
    <w:rsid w:val="002E522C"/>
    <w:rsid w:val="002E70CE"/>
    <w:rsid w:val="002F15DD"/>
    <w:rsid w:val="00302667"/>
    <w:rsid w:val="00313BA4"/>
    <w:rsid w:val="00324E86"/>
    <w:rsid w:val="0032605E"/>
    <w:rsid w:val="00333B43"/>
    <w:rsid w:val="00363ED4"/>
    <w:rsid w:val="00371822"/>
    <w:rsid w:val="00372DE6"/>
    <w:rsid w:val="003978FB"/>
    <w:rsid w:val="003C77A8"/>
    <w:rsid w:val="003E20D5"/>
    <w:rsid w:val="003E4825"/>
    <w:rsid w:val="003E4B3E"/>
    <w:rsid w:val="0041006B"/>
    <w:rsid w:val="00415259"/>
    <w:rsid w:val="0042168F"/>
    <w:rsid w:val="00435D57"/>
    <w:rsid w:val="004401AF"/>
    <w:rsid w:val="00444721"/>
    <w:rsid w:val="00444C86"/>
    <w:rsid w:val="004469E0"/>
    <w:rsid w:val="00481354"/>
    <w:rsid w:val="00482DB3"/>
    <w:rsid w:val="004A72C1"/>
    <w:rsid w:val="004B0FD9"/>
    <w:rsid w:val="004C6D9C"/>
    <w:rsid w:val="004D36F3"/>
    <w:rsid w:val="004F12FE"/>
    <w:rsid w:val="00525B45"/>
    <w:rsid w:val="00546D0D"/>
    <w:rsid w:val="00575EED"/>
    <w:rsid w:val="00577CEE"/>
    <w:rsid w:val="00594A44"/>
    <w:rsid w:val="00595D90"/>
    <w:rsid w:val="005A4917"/>
    <w:rsid w:val="005B3508"/>
    <w:rsid w:val="005B6237"/>
    <w:rsid w:val="005D29D8"/>
    <w:rsid w:val="005E38A9"/>
    <w:rsid w:val="005F0364"/>
    <w:rsid w:val="005F364F"/>
    <w:rsid w:val="00601A2D"/>
    <w:rsid w:val="006137EA"/>
    <w:rsid w:val="00616455"/>
    <w:rsid w:val="00617B72"/>
    <w:rsid w:val="00646A98"/>
    <w:rsid w:val="00650936"/>
    <w:rsid w:val="00653A58"/>
    <w:rsid w:val="00654832"/>
    <w:rsid w:val="006A0E31"/>
    <w:rsid w:val="006A1784"/>
    <w:rsid w:val="006A5B68"/>
    <w:rsid w:val="006B4E36"/>
    <w:rsid w:val="006C33DB"/>
    <w:rsid w:val="006C6FAD"/>
    <w:rsid w:val="006E4DDB"/>
    <w:rsid w:val="006F0CCB"/>
    <w:rsid w:val="00706D3A"/>
    <w:rsid w:val="00720DCF"/>
    <w:rsid w:val="00730FD8"/>
    <w:rsid w:val="007635B0"/>
    <w:rsid w:val="007670B0"/>
    <w:rsid w:val="00780508"/>
    <w:rsid w:val="007A063E"/>
    <w:rsid w:val="007B7A0E"/>
    <w:rsid w:val="007C1849"/>
    <w:rsid w:val="007C2BC2"/>
    <w:rsid w:val="007E2685"/>
    <w:rsid w:val="007F248F"/>
    <w:rsid w:val="007F24E8"/>
    <w:rsid w:val="00841710"/>
    <w:rsid w:val="00860C8D"/>
    <w:rsid w:val="008653E2"/>
    <w:rsid w:val="0087174A"/>
    <w:rsid w:val="0087546A"/>
    <w:rsid w:val="008772F4"/>
    <w:rsid w:val="00890E24"/>
    <w:rsid w:val="00893E53"/>
    <w:rsid w:val="008C3AFD"/>
    <w:rsid w:val="008D1B23"/>
    <w:rsid w:val="008D332D"/>
    <w:rsid w:val="008E2B5C"/>
    <w:rsid w:val="008E5AE8"/>
    <w:rsid w:val="008F3A81"/>
    <w:rsid w:val="00912315"/>
    <w:rsid w:val="00914A91"/>
    <w:rsid w:val="00925782"/>
    <w:rsid w:val="0092710B"/>
    <w:rsid w:val="00931FA5"/>
    <w:rsid w:val="0094468C"/>
    <w:rsid w:val="00967F3E"/>
    <w:rsid w:val="00982B41"/>
    <w:rsid w:val="00984FE3"/>
    <w:rsid w:val="009853FE"/>
    <w:rsid w:val="009A12D4"/>
    <w:rsid w:val="009B0968"/>
    <w:rsid w:val="009C64BE"/>
    <w:rsid w:val="009C7622"/>
    <w:rsid w:val="009C799F"/>
    <w:rsid w:val="009D5D4A"/>
    <w:rsid w:val="009D6157"/>
    <w:rsid w:val="009E0C37"/>
    <w:rsid w:val="009E17B8"/>
    <w:rsid w:val="009E64CF"/>
    <w:rsid w:val="00A05560"/>
    <w:rsid w:val="00A05A24"/>
    <w:rsid w:val="00A11170"/>
    <w:rsid w:val="00A23489"/>
    <w:rsid w:val="00A41125"/>
    <w:rsid w:val="00A601EC"/>
    <w:rsid w:val="00A67E0E"/>
    <w:rsid w:val="00A71CD2"/>
    <w:rsid w:val="00A75702"/>
    <w:rsid w:val="00A7644D"/>
    <w:rsid w:val="00A9189F"/>
    <w:rsid w:val="00A92B3B"/>
    <w:rsid w:val="00AA5C07"/>
    <w:rsid w:val="00AA6F4D"/>
    <w:rsid w:val="00B0159A"/>
    <w:rsid w:val="00B162A5"/>
    <w:rsid w:val="00B51B1C"/>
    <w:rsid w:val="00B5364D"/>
    <w:rsid w:val="00B63F0D"/>
    <w:rsid w:val="00B668B0"/>
    <w:rsid w:val="00B67071"/>
    <w:rsid w:val="00B7585E"/>
    <w:rsid w:val="00B92C7A"/>
    <w:rsid w:val="00BB212B"/>
    <w:rsid w:val="00BC3B14"/>
    <w:rsid w:val="00BC3B9F"/>
    <w:rsid w:val="00BD4D88"/>
    <w:rsid w:val="00BE1A18"/>
    <w:rsid w:val="00BF4F9E"/>
    <w:rsid w:val="00C0673A"/>
    <w:rsid w:val="00C21FC8"/>
    <w:rsid w:val="00C342FB"/>
    <w:rsid w:val="00C36EBD"/>
    <w:rsid w:val="00C56860"/>
    <w:rsid w:val="00C56D09"/>
    <w:rsid w:val="00C63BF4"/>
    <w:rsid w:val="00C82C83"/>
    <w:rsid w:val="00C9258A"/>
    <w:rsid w:val="00CA1498"/>
    <w:rsid w:val="00CB5865"/>
    <w:rsid w:val="00CC0245"/>
    <w:rsid w:val="00CE2310"/>
    <w:rsid w:val="00D0749F"/>
    <w:rsid w:val="00D1206A"/>
    <w:rsid w:val="00D17716"/>
    <w:rsid w:val="00D1779A"/>
    <w:rsid w:val="00D620BE"/>
    <w:rsid w:val="00D66905"/>
    <w:rsid w:val="00D77253"/>
    <w:rsid w:val="00D84788"/>
    <w:rsid w:val="00D903DC"/>
    <w:rsid w:val="00DA0183"/>
    <w:rsid w:val="00DC3440"/>
    <w:rsid w:val="00DD7640"/>
    <w:rsid w:val="00DE2178"/>
    <w:rsid w:val="00DF11AC"/>
    <w:rsid w:val="00E11424"/>
    <w:rsid w:val="00E24B24"/>
    <w:rsid w:val="00E27467"/>
    <w:rsid w:val="00E3195F"/>
    <w:rsid w:val="00E330B3"/>
    <w:rsid w:val="00E4011A"/>
    <w:rsid w:val="00E52D8B"/>
    <w:rsid w:val="00E64FBC"/>
    <w:rsid w:val="00E650C7"/>
    <w:rsid w:val="00E7710E"/>
    <w:rsid w:val="00E83EB8"/>
    <w:rsid w:val="00E84B8B"/>
    <w:rsid w:val="00EB1237"/>
    <w:rsid w:val="00EF2BE1"/>
    <w:rsid w:val="00F23B3B"/>
    <w:rsid w:val="00F6257D"/>
    <w:rsid w:val="00F6671D"/>
    <w:rsid w:val="00F66928"/>
    <w:rsid w:val="00F736F8"/>
    <w:rsid w:val="00F74F32"/>
    <w:rsid w:val="00F77051"/>
    <w:rsid w:val="00F866E4"/>
    <w:rsid w:val="00F95A3A"/>
    <w:rsid w:val="00FB295D"/>
    <w:rsid w:val="00FC7FAC"/>
    <w:rsid w:val="00FE181A"/>
    <w:rsid w:val="00FF1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A7C163"/>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B5865"/>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1111779650">
      <w:bodyDiv w:val="1"/>
      <w:marLeft w:val="0"/>
      <w:marRight w:val="0"/>
      <w:marTop w:val="0"/>
      <w:marBottom w:val="0"/>
      <w:divBdr>
        <w:top w:val="none" w:sz="0" w:space="0" w:color="auto"/>
        <w:left w:val="none" w:sz="0" w:space="0" w:color="auto"/>
        <w:bottom w:val="none" w:sz="0" w:space="0" w:color="auto"/>
        <w:right w:val="none" w:sz="0" w:space="0" w:color="auto"/>
      </w:divBdr>
      <w:divsChild>
        <w:div w:id="1387683199">
          <w:marLeft w:val="360"/>
          <w:marRight w:val="0"/>
          <w:marTop w:val="200"/>
          <w:marBottom w:val="0"/>
          <w:divBdr>
            <w:top w:val="none" w:sz="0" w:space="0" w:color="auto"/>
            <w:left w:val="none" w:sz="0" w:space="0" w:color="auto"/>
            <w:bottom w:val="none" w:sz="0" w:space="0" w:color="auto"/>
            <w:right w:val="none" w:sz="0" w:space="0" w:color="auto"/>
          </w:divBdr>
        </w:div>
        <w:div w:id="348723288">
          <w:marLeft w:val="360"/>
          <w:marRight w:val="0"/>
          <w:marTop w:val="200"/>
          <w:marBottom w:val="0"/>
          <w:divBdr>
            <w:top w:val="none" w:sz="0" w:space="0" w:color="auto"/>
            <w:left w:val="none" w:sz="0" w:space="0" w:color="auto"/>
            <w:bottom w:val="none" w:sz="0" w:space="0" w:color="auto"/>
            <w:right w:val="none" w:sz="0" w:space="0" w:color="auto"/>
          </w:divBdr>
        </w:div>
        <w:div w:id="1103844663">
          <w:marLeft w:val="360"/>
          <w:marRight w:val="0"/>
          <w:marTop w:val="200"/>
          <w:marBottom w:val="0"/>
          <w:divBdr>
            <w:top w:val="none" w:sz="0" w:space="0" w:color="auto"/>
            <w:left w:val="none" w:sz="0" w:space="0" w:color="auto"/>
            <w:bottom w:val="none" w:sz="0" w:space="0" w:color="auto"/>
            <w:right w:val="none" w:sz="0" w:space="0" w:color="auto"/>
          </w:divBdr>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439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hersa.org/discover/publications-and-articles/reports/inclusive-growth-prospectus-for-inquiry/Download"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ire.Hogan@local.gov.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elements/1.1/"/>
    <ds:schemaRef ds:uri="http://purl.org/dc/dcmitype/"/>
    <ds:schemaRef ds:uri="1c8a0e75-f4bc-4eb4-8ed0-578eaea9e1ca"/>
    <ds:schemaRef ds:uri="http://purl.org/dc/term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c8febe6a-14d9-43ab-83c3-c48f478fa47c"/>
    <ds:schemaRef ds:uri="http://www.w3.org/XML/1998/namespace"/>
  </ds:schemaRefs>
</ds:datastoreItem>
</file>

<file path=customXml/itemProps2.xml><?xml version="1.0" encoding="utf-8"?>
<ds:datastoreItem xmlns:ds="http://schemas.openxmlformats.org/officeDocument/2006/customXml" ds:itemID="{A6A5CE0F-6585-4BC8-A63F-188D7B281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32CAEC29-AE35-42BB-BFD8-F3823FA65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94042519</Template>
  <TotalTime>20</TotalTime>
  <Pages>4</Pages>
  <Words>1175</Words>
  <Characters>6503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7663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12</cp:revision>
  <cp:lastPrinted>2010-08-12T11:06:00Z</cp:lastPrinted>
  <dcterms:created xsi:type="dcterms:W3CDTF">2016-08-25T16:03:00Z</dcterms:created>
  <dcterms:modified xsi:type="dcterms:W3CDTF">2016-08-26T15:33:00Z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